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AC0B7" w14:textId="77777777" w:rsidR="0051291B" w:rsidRPr="0051291B" w:rsidRDefault="0051291B" w:rsidP="0051291B">
      <w:pPr>
        <w:jc w:val="center"/>
        <w:rPr>
          <w:b/>
          <w:sz w:val="16"/>
          <w:szCs w:val="16"/>
        </w:rPr>
      </w:pPr>
    </w:p>
    <w:p w14:paraId="5D6FDF81" w14:textId="2F864339" w:rsidR="0051291B" w:rsidRPr="0051291B" w:rsidRDefault="0051291B" w:rsidP="0051291B">
      <w:pPr>
        <w:jc w:val="center"/>
        <w:rPr>
          <w:b/>
          <w:sz w:val="32"/>
          <w:szCs w:val="32"/>
        </w:rPr>
      </w:pPr>
      <w:r w:rsidRPr="0051291B">
        <w:rPr>
          <w:b/>
          <w:sz w:val="32"/>
          <w:szCs w:val="32"/>
        </w:rPr>
        <w:t xml:space="preserve">Tage Alter Musik Regensburg </w:t>
      </w:r>
      <w:r w:rsidR="00EB2F73">
        <w:rPr>
          <w:b/>
          <w:sz w:val="32"/>
          <w:szCs w:val="32"/>
        </w:rPr>
        <w:t>22</w:t>
      </w:r>
      <w:r w:rsidRPr="0051291B">
        <w:rPr>
          <w:b/>
          <w:sz w:val="32"/>
          <w:szCs w:val="32"/>
        </w:rPr>
        <w:t xml:space="preserve">. bis </w:t>
      </w:r>
      <w:r w:rsidR="00EB2F73">
        <w:rPr>
          <w:b/>
          <w:sz w:val="32"/>
          <w:szCs w:val="32"/>
        </w:rPr>
        <w:t>25</w:t>
      </w:r>
      <w:r w:rsidRPr="0051291B">
        <w:rPr>
          <w:b/>
          <w:sz w:val="32"/>
          <w:szCs w:val="32"/>
        </w:rPr>
        <w:t xml:space="preserve">. </w:t>
      </w:r>
      <w:r w:rsidR="00EB2F73">
        <w:rPr>
          <w:b/>
          <w:sz w:val="32"/>
          <w:szCs w:val="32"/>
        </w:rPr>
        <w:t>Ma</w:t>
      </w:r>
      <w:r w:rsidRPr="0051291B">
        <w:rPr>
          <w:b/>
          <w:sz w:val="32"/>
          <w:szCs w:val="32"/>
        </w:rPr>
        <w:t>i 202</w:t>
      </w:r>
      <w:r w:rsidR="00EB2F73">
        <w:rPr>
          <w:b/>
          <w:sz w:val="32"/>
          <w:szCs w:val="32"/>
        </w:rPr>
        <w:t>6</w:t>
      </w:r>
    </w:p>
    <w:p w14:paraId="27DE4C74" w14:textId="6C215D06" w:rsidR="0051291B" w:rsidRPr="0051291B" w:rsidRDefault="0051291B" w:rsidP="0051291B">
      <w:pPr>
        <w:keepNext/>
        <w:jc w:val="center"/>
        <w:outlineLvl w:val="2"/>
        <w:rPr>
          <w:b/>
          <w:sz w:val="28"/>
          <w:szCs w:val="28"/>
          <w:lang w:val="it-IT"/>
        </w:rPr>
      </w:pPr>
      <w:r w:rsidRPr="0051291B">
        <w:rPr>
          <w:b/>
          <w:sz w:val="28"/>
          <w:szCs w:val="28"/>
          <w:lang w:val="it-IT"/>
        </w:rPr>
        <w:t xml:space="preserve">Musik vom Mittelalter bis zur </w:t>
      </w:r>
      <w:r w:rsidR="00EB2F73">
        <w:rPr>
          <w:b/>
          <w:sz w:val="28"/>
          <w:szCs w:val="28"/>
          <w:lang w:val="it-IT"/>
        </w:rPr>
        <w:t>Romantik</w:t>
      </w:r>
      <w:r w:rsidRPr="0051291B">
        <w:rPr>
          <w:b/>
          <w:sz w:val="28"/>
          <w:szCs w:val="28"/>
          <w:lang w:val="it-IT"/>
        </w:rPr>
        <w:t xml:space="preserve"> – Konzerte an historischen Stätten</w:t>
      </w:r>
    </w:p>
    <w:p w14:paraId="1627C9E5" w14:textId="77777777" w:rsidR="0051291B" w:rsidRPr="0051291B" w:rsidRDefault="0051291B" w:rsidP="0051291B">
      <w:pPr>
        <w:rPr>
          <w:sz w:val="16"/>
          <w:szCs w:val="20"/>
        </w:rPr>
      </w:pPr>
    </w:p>
    <w:p w14:paraId="0F367E50" w14:textId="232A61BA" w:rsidR="008958A6" w:rsidRDefault="002505A3" w:rsidP="00570087">
      <w:pPr>
        <w:jc w:val="both"/>
        <w:rPr>
          <w:i/>
          <w:iCs/>
          <w:sz w:val="22"/>
          <w:szCs w:val="22"/>
        </w:rPr>
      </w:pPr>
      <w:r w:rsidRPr="000F4A14">
        <w:rPr>
          <w:i/>
          <w:iCs/>
          <w:sz w:val="22"/>
          <w:szCs w:val="22"/>
        </w:rPr>
        <w:t>Zum 4</w:t>
      </w:r>
      <w:r w:rsidR="00EB2F73" w:rsidRPr="000F4A14">
        <w:rPr>
          <w:i/>
          <w:iCs/>
          <w:sz w:val="22"/>
          <w:szCs w:val="22"/>
        </w:rPr>
        <w:t>1</w:t>
      </w:r>
      <w:r w:rsidRPr="000F4A14">
        <w:rPr>
          <w:i/>
          <w:iCs/>
          <w:sz w:val="22"/>
          <w:szCs w:val="22"/>
        </w:rPr>
        <w:t xml:space="preserve">. Mal präsentieren die Tage Alter Musik Regensburg am Pfingstwochenende vom </w:t>
      </w:r>
      <w:r w:rsidR="00EB2F73" w:rsidRPr="000F4A14">
        <w:rPr>
          <w:i/>
          <w:iCs/>
          <w:sz w:val="22"/>
          <w:szCs w:val="22"/>
        </w:rPr>
        <w:t>22</w:t>
      </w:r>
      <w:r w:rsidRPr="000F4A14">
        <w:rPr>
          <w:i/>
          <w:iCs/>
          <w:sz w:val="22"/>
          <w:szCs w:val="22"/>
        </w:rPr>
        <w:t xml:space="preserve">. bis </w:t>
      </w:r>
      <w:r w:rsidR="00EB2F73" w:rsidRPr="000F4A14">
        <w:rPr>
          <w:i/>
          <w:iCs/>
          <w:sz w:val="22"/>
          <w:szCs w:val="22"/>
        </w:rPr>
        <w:t>25</w:t>
      </w:r>
      <w:r w:rsidRPr="000F4A14">
        <w:rPr>
          <w:i/>
          <w:iCs/>
          <w:sz w:val="22"/>
          <w:szCs w:val="22"/>
        </w:rPr>
        <w:t xml:space="preserve">. </w:t>
      </w:r>
      <w:r w:rsidR="00EB2F73" w:rsidRPr="000F4A14">
        <w:rPr>
          <w:i/>
          <w:iCs/>
          <w:sz w:val="22"/>
          <w:szCs w:val="22"/>
        </w:rPr>
        <w:t>Mai</w:t>
      </w:r>
      <w:r w:rsidRPr="000F4A14">
        <w:rPr>
          <w:i/>
          <w:iCs/>
          <w:sz w:val="22"/>
          <w:szCs w:val="22"/>
        </w:rPr>
        <w:t xml:space="preserve"> 202</w:t>
      </w:r>
      <w:r w:rsidR="00EB2F73" w:rsidRPr="000F4A14">
        <w:rPr>
          <w:i/>
          <w:iCs/>
          <w:sz w:val="22"/>
          <w:szCs w:val="22"/>
        </w:rPr>
        <w:t>6</w:t>
      </w:r>
      <w:r w:rsidRPr="000F4A14">
        <w:rPr>
          <w:i/>
          <w:iCs/>
          <w:sz w:val="22"/>
          <w:szCs w:val="22"/>
        </w:rPr>
        <w:t xml:space="preserve"> in der Weltkulturerbe-Stadt Regensburg Musik vom Mittelalter bis zur </w:t>
      </w:r>
      <w:r w:rsidR="00EB2F73" w:rsidRPr="000F4A14">
        <w:rPr>
          <w:i/>
          <w:iCs/>
          <w:sz w:val="22"/>
          <w:szCs w:val="22"/>
        </w:rPr>
        <w:t>Romantik</w:t>
      </w:r>
      <w:r w:rsidRPr="000F4A14">
        <w:rPr>
          <w:i/>
          <w:iCs/>
          <w:sz w:val="22"/>
          <w:szCs w:val="22"/>
        </w:rPr>
        <w:t xml:space="preserve"> an historischen Stätten.</w:t>
      </w:r>
    </w:p>
    <w:p w14:paraId="2BF3DDE9" w14:textId="77777777" w:rsidR="000F4A14" w:rsidRPr="000F4A14" w:rsidRDefault="000F4A14" w:rsidP="00570087">
      <w:pPr>
        <w:jc w:val="both"/>
        <w:rPr>
          <w:i/>
          <w:iCs/>
          <w:sz w:val="22"/>
          <w:szCs w:val="22"/>
        </w:rPr>
      </w:pPr>
    </w:p>
    <w:p w14:paraId="06B06106" w14:textId="7641F89D" w:rsidR="002505A3" w:rsidRPr="00321CF9" w:rsidRDefault="002505A3" w:rsidP="00570087">
      <w:pPr>
        <w:pStyle w:val="normaltm11tm10"/>
        <w:spacing w:before="0" w:beforeAutospacing="0" w:after="0" w:afterAutospacing="0"/>
        <w:jc w:val="both"/>
        <w:rPr>
          <w:b/>
          <w:bCs/>
          <w:sz w:val="22"/>
          <w:szCs w:val="22"/>
          <w:u w:val="single"/>
        </w:rPr>
      </w:pPr>
      <w:r w:rsidRPr="00321CF9">
        <w:rPr>
          <w:rStyle w:val="tm141"/>
          <w:u w:val="single"/>
        </w:rPr>
        <w:t xml:space="preserve">Freitag, </w:t>
      </w:r>
      <w:r w:rsidR="00EB2F73" w:rsidRPr="00321CF9">
        <w:rPr>
          <w:rStyle w:val="tm141"/>
          <w:u w:val="single"/>
        </w:rPr>
        <w:t>22</w:t>
      </w:r>
      <w:r w:rsidRPr="00321CF9">
        <w:rPr>
          <w:rStyle w:val="tm141"/>
          <w:u w:val="single"/>
        </w:rPr>
        <w:t xml:space="preserve">. </w:t>
      </w:r>
      <w:r w:rsidR="00EB2F73" w:rsidRPr="00321CF9">
        <w:rPr>
          <w:rStyle w:val="tm141"/>
          <w:u w:val="single"/>
        </w:rPr>
        <w:t>Ma</w:t>
      </w:r>
      <w:r w:rsidRPr="00321CF9">
        <w:rPr>
          <w:rStyle w:val="tm141"/>
          <w:u w:val="single"/>
        </w:rPr>
        <w:t>i 202</w:t>
      </w:r>
      <w:r w:rsidR="00EB2F73" w:rsidRPr="00321CF9">
        <w:rPr>
          <w:rStyle w:val="tm141"/>
          <w:u w:val="single"/>
        </w:rPr>
        <w:t>6</w:t>
      </w:r>
    </w:p>
    <w:p w14:paraId="223EBB0F" w14:textId="4B405E8A" w:rsidR="009647A5" w:rsidRPr="008958A6" w:rsidRDefault="002505A3" w:rsidP="009647A5">
      <w:pPr>
        <w:widowControl w:val="0"/>
        <w:jc w:val="both"/>
        <w:rPr>
          <w:rFonts w:eastAsia="SimSun"/>
          <w:color w:val="202122"/>
          <w:kern w:val="1"/>
          <w:sz w:val="22"/>
          <w:szCs w:val="22"/>
          <w:lang w:eastAsia="x-none" w:bidi="x-none"/>
        </w:rPr>
      </w:pPr>
      <w:r w:rsidRPr="008958A6">
        <w:rPr>
          <w:sz w:val="22"/>
          <w:szCs w:val="22"/>
        </w:rPr>
        <w:t xml:space="preserve">Traditionsgemäß bestreiten die </w:t>
      </w:r>
      <w:r w:rsidRPr="008958A6">
        <w:rPr>
          <w:b/>
          <w:bCs/>
          <w:sz w:val="22"/>
          <w:szCs w:val="22"/>
        </w:rPr>
        <w:t>Regensburger Domspatzen</w:t>
      </w:r>
      <w:r w:rsidRPr="008958A6">
        <w:rPr>
          <w:sz w:val="22"/>
          <w:szCs w:val="22"/>
        </w:rPr>
        <w:t xml:space="preserve"> unter der Leitung von Domkapellmeister </w:t>
      </w:r>
      <w:r w:rsidRPr="008958A6">
        <w:rPr>
          <w:b/>
          <w:bCs/>
          <w:sz w:val="22"/>
          <w:szCs w:val="22"/>
        </w:rPr>
        <w:t>Christian Heiß</w:t>
      </w:r>
      <w:r w:rsidRPr="008958A6">
        <w:rPr>
          <w:sz w:val="22"/>
          <w:szCs w:val="22"/>
        </w:rPr>
        <w:t xml:space="preserve"> das Eröffnungskonzert der Tage Alter Musik</w:t>
      </w:r>
      <w:r w:rsidR="0028106C" w:rsidRPr="008958A6">
        <w:rPr>
          <w:sz w:val="22"/>
          <w:szCs w:val="22"/>
        </w:rPr>
        <w:t xml:space="preserve"> in der Dreieinigkeitskirche</w:t>
      </w:r>
      <w:r w:rsidRPr="008958A6">
        <w:rPr>
          <w:sz w:val="22"/>
          <w:szCs w:val="22"/>
        </w:rPr>
        <w:t xml:space="preserve">. </w:t>
      </w:r>
      <w:r w:rsidR="00EB2F73" w:rsidRPr="008958A6">
        <w:rPr>
          <w:rFonts w:eastAsia="SimSun"/>
          <w:color w:val="202122"/>
          <w:kern w:val="1"/>
          <w:sz w:val="22"/>
          <w:szCs w:val="22"/>
          <w:lang w:eastAsia="x-none" w:bidi="x-none"/>
        </w:rPr>
        <w:t xml:space="preserve">Zusammen mit dem </w:t>
      </w:r>
      <w:r w:rsidR="009647A5" w:rsidRPr="008958A6">
        <w:rPr>
          <w:rFonts w:eastAsia="SimSun"/>
          <w:color w:val="202122"/>
          <w:kern w:val="1"/>
          <w:sz w:val="22"/>
          <w:szCs w:val="22"/>
          <w:lang w:eastAsia="x-none" w:bidi="x-none"/>
        </w:rPr>
        <w:t xml:space="preserve">tschechischen </w:t>
      </w:r>
      <w:r w:rsidR="00EB2F73" w:rsidRPr="008958A6">
        <w:rPr>
          <w:rFonts w:eastAsia="SimSun"/>
          <w:color w:val="202122"/>
          <w:kern w:val="1"/>
          <w:sz w:val="22"/>
          <w:szCs w:val="22"/>
          <w:lang w:eastAsia="x-none" w:bidi="x-none"/>
        </w:rPr>
        <w:t xml:space="preserve">Originalklangorchester </w:t>
      </w:r>
      <w:r w:rsidR="00EB2F73" w:rsidRPr="008958A6">
        <w:rPr>
          <w:rFonts w:eastAsia="SimSun"/>
          <w:b/>
          <w:bCs/>
          <w:color w:val="202122"/>
          <w:kern w:val="1"/>
          <w:sz w:val="22"/>
          <w:szCs w:val="22"/>
          <w:lang w:eastAsia="x-none" w:bidi="x-none"/>
        </w:rPr>
        <w:t>Musica Florea Prag</w:t>
      </w:r>
      <w:r w:rsidR="00EB2F73" w:rsidRPr="008958A6">
        <w:rPr>
          <w:rFonts w:eastAsia="SimSun"/>
          <w:color w:val="202122"/>
          <w:kern w:val="1"/>
          <w:sz w:val="22"/>
          <w:szCs w:val="22"/>
          <w:lang w:eastAsia="x-none" w:bidi="x-none"/>
        </w:rPr>
        <w:t xml:space="preserve"> präsentieren Sie diesmal ein romantisches Programm mit Werken von Carl Maria von Weber und Felix Mendelssohn Bartholdy. Auf dem Programm stehen die „Jubel-Messe“ von C.</w:t>
      </w:r>
      <w:r w:rsidR="006C1F52">
        <w:rPr>
          <w:rFonts w:eastAsia="SimSun"/>
          <w:color w:val="202122"/>
          <w:kern w:val="1"/>
          <w:sz w:val="22"/>
          <w:szCs w:val="22"/>
          <w:lang w:eastAsia="x-none" w:bidi="x-none"/>
        </w:rPr>
        <w:t xml:space="preserve"> </w:t>
      </w:r>
      <w:r w:rsidR="00EB2F73" w:rsidRPr="008958A6">
        <w:rPr>
          <w:rFonts w:eastAsia="SimSun"/>
          <w:color w:val="202122"/>
          <w:kern w:val="1"/>
          <w:sz w:val="22"/>
          <w:szCs w:val="22"/>
          <w:lang w:eastAsia="x-none" w:bidi="x-none"/>
        </w:rPr>
        <w:t>M.</w:t>
      </w:r>
      <w:r w:rsidR="006C1F52">
        <w:rPr>
          <w:rFonts w:eastAsia="SimSun"/>
          <w:color w:val="202122"/>
          <w:kern w:val="1"/>
          <w:sz w:val="22"/>
          <w:szCs w:val="22"/>
          <w:lang w:eastAsia="x-none" w:bidi="x-none"/>
        </w:rPr>
        <w:t xml:space="preserve"> </w:t>
      </w:r>
      <w:r w:rsidR="00EB2F73" w:rsidRPr="008958A6">
        <w:rPr>
          <w:rFonts w:eastAsia="SimSun"/>
          <w:color w:val="202122"/>
          <w:kern w:val="1"/>
          <w:sz w:val="22"/>
          <w:szCs w:val="22"/>
          <w:lang w:eastAsia="x-none" w:bidi="x-none"/>
        </w:rPr>
        <w:t>v.</w:t>
      </w:r>
      <w:r w:rsidR="002F3D0B" w:rsidRPr="002F3D0B">
        <w:rPr>
          <w:rFonts w:eastAsia="SimSun"/>
          <w:color w:val="FF0000"/>
          <w:kern w:val="1"/>
          <w:sz w:val="22"/>
          <w:szCs w:val="22"/>
          <w:lang w:eastAsia="x-none" w:bidi="x-none"/>
        </w:rPr>
        <w:t xml:space="preserve"> </w:t>
      </w:r>
      <w:r w:rsidR="00EB2F73" w:rsidRPr="008958A6">
        <w:rPr>
          <w:rFonts w:eastAsia="SimSun"/>
          <w:color w:val="202122"/>
          <w:kern w:val="1"/>
          <w:sz w:val="22"/>
          <w:szCs w:val="22"/>
          <w:lang w:eastAsia="x-none" w:bidi="x-none"/>
        </w:rPr>
        <w:t>Weber</w:t>
      </w:r>
      <w:r w:rsidR="009647A5" w:rsidRPr="008958A6">
        <w:rPr>
          <w:rFonts w:eastAsia="SimSun"/>
          <w:color w:val="202122"/>
          <w:kern w:val="1"/>
          <w:sz w:val="22"/>
          <w:szCs w:val="22"/>
          <w:lang w:eastAsia="x-none" w:bidi="x-none"/>
        </w:rPr>
        <w:t xml:space="preserve">, </w:t>
      </w:r>
      <w:r w:rsidR="00EB2F73" w:rsidRPr="008958A6">
        <w:rPr>
          <w:rFonts w:eastAsia="SimSun"/>
          <w:color w:val="202122"/>
          <w:kern w:val="1"/>
          <w:sz w:val="22"/>
          <w:szCs w:val="22"/>
          <w:lang w:eastAsia="x-none" w:bidi="x-none"/>
        </w:rPr>
        <w:t>dessen 1. Klarinettenkonzert mit dem Solisten Ernst Schlader</w:t>
      </w:r>
      <w:r w:rsidR="009647A5" w:rsidRPr="008958A6">
        <w:rPr>
          <w:rFonts w:eastAsia="SimSun"/>
          <w:color w:val="202122"/>
          <w:kern w:val="1"/>
          <w:sz w:val="22"/>
          <w:szCs w:val="22"/>
          <w:lang w:eastAsia="x-none" w:bidi="x-none"/>
        </w:rPr>
        <w:t xml:space="preserve"> und Mendelssohns </w:t>
      </w:r>
      <w:r w:rsidR="009647A5" w:rsidRPr="008958A6">
        <w:rPr>
          <w:rFonts w:eastAsiaTheme="minorHAnsi"/>
          <w:sz w:val="22"/>
          <w:szCs w:val="22"/>
          <w:shd w:val="clear" w:color="auto" w:fill="FFFFFF"/>
          <w:lang w:eastAsia="en-US"/>
        </w:rPr>
        <w:t>Psalmenkomposition „Non nobis Domine/ Nicht unserm Namen, Herr“ op. 31.</w:t>
      </w:r>
    </w:p>
    <w:p w14:paraId="45B5A9F3" w14:textId="647DBB89" w:rsidR="0028106C" w:rsidRPr="008958A6" w:rsidRDefault="0028106C" w:rsidP="0028106C">
      <w:pPr>
        <w:jc w:val="both"/>
        <w:rPr>
          <w:rFonts w:eastAsiaTheme="minorHAnsi"/>
          <w:sz w:val="22"/>
          <w:szCs w:val="22"/>
          <w:lang w:eastAsia="en-US"/>
        </w:rPr>
      </w:pPr>
      <w:r w:rsidRPr="0028106C">
        <w:rPr>
          <w:rFonts w:eastAsiaTheme="minorHAnsi"/>
          <w:sz w:val="22"/>
          <w:szCs w:val="22"/>
          <w:lang w:eastAsia="en-US"/>
        </w:rPr>
        <w:t xml:space="preserve">Das französische </w:t>
      </w:r>
      <w:r w:rsidRPr="0028106C">
        <w:rPr>
          <w:rFonts w:eastAsiaTheme="minorHAnsi"/>
          <w:b/>
          <w:bCs/>
          <w:sz w:val="22"/>
          <w:szCs w:val="22"/>
          <w:lang w:eastAsia="en-US"/>
        </w:rPr>
        <w:t>Irini</w:t>
      </w:r>
      <w:r w:rsidRPr="0028106C">
        <w:rPr>
          <w:rFonts w:eastAsiaTheme="minorHAnsi"/>
          <w:sz w:val="22"/>
          <w:szCs w:val="22"/>
          <w:lang w:eastAsia="en-US"/>
        </w:rPr>
        <w:t>-Ensemble</w:t>
      </w:r>
      <w:r w:rsidR="00344CB5" w:rsidRPr="008958A6">
        <w:rPr>
          <w:rFonts w:eastAsiaTheme="minorHAnsi"/>
          <w:sz w:val="22"/>
          <w:szCs w:val="22"/>
          <w:lang w:eastAsia="en-US"/>
        </w:rPr>
        <w:t xml:space="preserve"> </w:t>
      </w:r>
      <w:r w:rsidRPr="0028106C">
        <w:rPr>
          <w:rFonts w:eastAsiaTheme="minorHAnsi"/>
          <w:sz w:val="22"/>
          <w:szCs w:val="22"/>
          <w:lang w:eastAsia="en-US"/>
        </w:rPr>
        <w:t xml:space="preserve">zeichnet ein einzigartiger dunkler und warmer Klang aus. Unter der künstlerischen Leitung von </w:t>
      </w:r>
      <w:r w:rsidRPr="0028106C">
        <w:rPr>
          <w:rFonts w:eastAsiaTheme="minorHAnsi"/>
          <w:b/>
          <w:bCs/>
          <w:sz w:val="22"/>
          <w:szCs w:val="22"/>
          <w:lang w:eastAsia="en-US"/>
        </w:rPr>
        <w:t>Lila Hajosi</w:t>
      </w:r>
      <w:r w:rsidRPr="0028106C">
        <w:rPr>
          <w:rFonts w:eastAsiaTheme="minorHAnsi"/>
          <w:sz w:val="22"/>
          <w:szCs w:val="22"/>
          <w:lang w:eastAsia="en-US"/>
        </w:rPr>
        <w:t xml:space="preserve"> </w:t>
      </w:r>
      <w:r w:rsidRPr="008958A6">
        <w:rPr>
          <w:rFonts w:eastAsiaTheme="minorHAnsi"/>
          <w:sz w:val="22"/>
          <w:szCs w:val="22"/>
          <w:lang w:eastAsia="en-US"/>
        </w:rPr>
        <w:t>wird</w:t>
      </w:r>
      <w:r w:rsidRPr="0028106C">
        <w:rPr>
          <w:rFonts w:eastAsiaTheme="minorHAnsi"/>
          <w:sz w:val="22"/>
          <w:szCs w:val="22"/>
          <w:lang w:eastAsia="en-US"/>
        </w:rPr>
        <w:t xml:space="preserve"> das achtköpfige Vokalensemble</w:t>
      </w:r>
      <w:r w:rsidRPr="008958A6">
        <w:rPr>
          <w:rFonts w:eastAsiaTheme="minorHAnsi"/>
          <w:sz w:val="22"/>
          <w:szCs w:val="22"/>
          <w:lang w:eastAsia="en-US"/>
        </w:rPr>
        <w:t xml:space="preserve"> bei seinem Regensburg-Deb</w:t>
      </w:r>
      <w:r w:rsidR="00BD189C">
        <w:rPr>
          <w:rFonts w:eastAsiaTheme="minorHAnsi"/>
          <w:sz w:val="22"/>
          <w:szCs w:val="22"/>
          <w:lang w:eastAsia="en-US"/>
        </w:rPr>
        <w:t>ü</w:t>
      </w:r>
      <w:r w:rsidRPr="008958A6">
        <w:rPr>
          <w:rFonts w:eastAsiaTheme="minorHAnsi"/>
          <w:sz w:val="22"/>
          <w:szCs w:val="22"/>
          <w:lang w:eastAsia="en-US"/>
        </w:rPr>
        <w:t>t</w:t>
      </w:r>
      <w:r w:rsidR="00344CB5" w:rsidRPr="008958A6">
        <w:rPr>
          <w:rFonts w:eastAsiaTheme="minorHAnsi"/>
          <w:sz w:val="22"/>
          <w:szCs w:val="22"/>
          <w:lang w:eastAsia="en-US"/>
        </w:rPr>
        <w:t xml:space="preserve"> im ersten Nachtkonzert in der Dominikanerkirche</w:t>
      </w:r>
      <w:r w:rsidRPr="0028106C">
        <w:rPr>
          <w:rFonts w:eastAsiaTheme="minorHAnsi"/>
          <w:sz w:val="22"/>
          <w:szCs w:val="22"/>
          <w:lang w:eastAsia="en-US"/>
        </w:rPr>
        <w:t xml:space="preserve"> </w:t>
      </w:r>
      <w:r w:rsidRPr="008958A6">
        <w:rPr>
          <w:rFonts w:eastAsiaTheme="minorHAnsi"/>
          <w:sz w:val="22"/>
          <w:szCs w:val="22"/>
          <w:lang w:eastAsia="en-US"/>
        </w:rPr>
        <w:t>Musik</w:t>
      </w:r>
      <w:r w:rsidRPr="0028106C">
        <w:rPr>
          <w:rFonts w:eastAsiaTheme="minorHAnsi"/>
          <w:sz w:val="22"/>
          <w:szCs w:val="22"/>
          <w:lang w:eastAsia="en-US"/>
        </w:rPr>
        <w:t xml:space="preserve"> der europäischen Renaissance </w:t>
      </w:r>
      <w:r w:rsidRPr="008958A6">
        <w:rPr>
          <w:rFonts w:eastAsiaTheme="minorHAnsi"/>
          <w:sz w:val="22"/>
          <w:szCs w:val="22"/>
          <w:lang w:eastAsia="en-US"/>
        </w:rPr>
        <w:t>georgisch-</w:t>
      </w:r>
      <w:r w:rsidRPr="0028106C">
        <w:rPr>
          <w:rFonts w:eastAsiaTheme="minorHAnsi"/>
          <w:sz w:val="22"/>
          <w:szCs w:val="22"/>
          <w:lang w:eastAsia="en-US"/>
        </w:rPr>
        <w:t>orthodoxe</w:t>
      </w:r>
      <w:r w:rsidRPr="008958A6">
        <w:rPr>
          <w:rFonts w:eastAsiaTheme="minorHAnsi"/>
          <w:sz w:val="22"/>
          <w:szCs w:val="22"/>
          <w:lang w:eastAsia="en-US"/>
        </w:rPr>
        <w:t xml:space="preserve">n </w:t>
      </w:r>
      <w:r w:rsidRPr="0028106C">
        <w:rPr>
          <w:rFonts w:eastAsiaTheme="minorHAnsi"/>
          <w:sz w:val="22"/>
          <w:szCs w:val="22"/>
          <w:lang w:eastAsia="en-US"/>
        </w:rPr>
        <w:t>Gesangstraditionen</w:t>
      </w:r>
      <w:r w:rsidRPr="008958A6">
        <w:rPr>
          <w:rFonts w:eastAsiaTheme="minorHAnsi"/>
          <w:sz w:val="22"/>
          <w:szCs w:val="22"/>
          <w:lang w:eastAsia="en-US"/>
        </w:rPr>
        <w:t xml:space="preserve"> gegenüberstellen. </w:t>
      </w:r>
    </w:p>
    <w:p w14:paraId="391D1F94" w14:textId="2D515313" w:rsidR="00F72CD5" w:rsidRPr="008958A6" w:rsidRDefault="00F72CD5" w:rsidP="00570087">
      <w:pPr>
        <w:jc w:val="both"/>
        <w:rPr>
          <w:color w:val="0C0C0C"/>
          <w:sz w:val="22"/>
          <w:szCs w:val="22"/>
          <w:shd w:val="clear" w:color="auto" w:fill="FFFFFF"/>
        </w:rPr>
      </w:pPr>
    </w:p>
    <w:p w14:paraId="09E562EF" w14:textId="7CF7F441" w:rsidR="00F72CD5" w:rsidRPr="00321CF9" w:rsidRDefault="00F72CD5" w:rsidP="00570087">
      <w:pPr>
        <w:pStyle w:val="normaltm11tm10"/>
        <w:spacing w:before="0" w:beforeAutospacing="0" w:after="0" w:afterAutospacing="0"/>
        <w:jc w:val="both"/>
        <w:rPr>
          <w:rStyle w:val="tm141"/>
          <w:u w:val="single"/>
        </w:rPr>
      </w:pPr>
      <w:r w:rsidRPr="00321CF9">
        <w:rPr>
          <w:rStyle w:val="tm141"/>
          <w:u w:val="single"/>
        </w:rPr>
        <w:t xml:space="preserve">Samstag, </w:t>
      </w:r>
      <w:r w:rsidR="00EB2F73" w:rsidRPr="00321CF9">
        <w:rPr>
          <w:rStyle w:val="tm141"/>
          <w:u w:val="single"/>
        </w:rPr>
        <w:t>23</w:t>
      </w:r>
      <w:r w:rsidRPr="00321CF9">
        <w:rPr>
          <w:rStyle w:val="tm141"/>
          <w:u w:val="single"/>
        </w:rPr>
        <w:t xml:space="preserve">. </w:t>
      </w:r>
      <w:r w:rsidR="00EB2F73" w:rsidRPr="00321CF9">
        <w:rPr>
          <w:rStyle w:val="tm141"/>
          <w:u w:val="single"/>
        </w:rPr>
        <w:t>Ma</w:t>
      </w:r>
      <w:r w:rsidRPr="00321CF9">
        <w:rPr>
          <w:rStyle w:val="tm141"/>
          <w:u w:val="single"/>
        </w:rPr>
        <w:t>i 202</w:t>
      </w:r>
      <w:r w:rsidR="00EB2F73" w:rsidRPr="00321CF9">
        <w:rPr>
          <w:rStyle w:val="tm141"/>
          <w:u w:val="single"/>
        </w:rPr>
        <w:t>6</w:t>
      </w:r>
    </w:p>
    <w:p w14:paraId="1E761BFA" w14:textId="0D82B522" w:rsidR="006F1F03" w:rsidRPr="008958A6" w:rsidRDefault="006F1F03" w:rsidP="006F1F03">
      <w:pPr>
        <w:jc w:val="both"/>
        <w:rPr>
          <w:rFonts w:eastAsiaTheme="minorHAnsi"/>
          <w:sz w:val="22"/>
          <w:szCs w:val="22"/>
          <w:lang w:eastAsia="en-US"/>
        </w:rPr>
      </w:pPr>
      <w:r w:rsidRPr="008958A6">
        <w:rPr>
          <w:sz w:val="22"/>
          <w:szCs w:val="22"/>
        </w:rPr>
        <w:t xml:space="preserve">Die Matinee am Samstagvormittag in der Minoritenkirche bestreitet die britische </w:t>
      </w:r>
      <w:r w:rsidRPr="008958A6">
        <w:rPr>
          <w:b/>
          <w:bCs/>
          <w:sz w:val="22"/>
          <w:szCs w:val="22"/>
        </w:rPr>
        <w:t>Gonzaga Band</w:t>
      </w:r>
      <w:r w:rsidRPr="008958A6">
        <w:rPr>
          <w:sz w:val="22"/>
          <w:szCs w:val="22"/>
        </w:rPr>
        <w:t xml:space="preserve"> unter der Leitung des Zinkenisten </w:t>
      </w:r>
      <w:r w:rsidRPr="008958A6">
        <w:rPr>
          <w:b/>
          <w:bCs/>
          <w:sz w:val="22"/>
          <w:szCs w:val="22"/>
        </w:rPr>
        <w:t>Jamie Savan</w:t>
      </w:r>
      <w:r w:rsidRPr="008958A6">
        <w:rPr>
          <w:sz w:val="22"/>
          <w:szCs w:val="22"/>
        </w:rPr>
        <w:t xml:space="preserve"> mit der Marienvesper von Antonio Freddi, </w:t>
      </w:r>
      <w:r w:rsidRPr="008958A6">
        <w:rPr>
          <w:rFonts w:eastAsiaTheme="minorHAnsi"/>
          <w:sz w:val="22"/>
          <w:szCs w:val="22"/>
          <w:lang w:eastAsia="en-US"/>
        </w:rPr>
        <w:t>einem Komponisten von erstaunlicher Originalität und Raffinesse, der in vielerlei Hinsicht einen Trend setzt, der ein Jahrzehnt später den venezianischen Stil definieren sollte. Seine Vesper hat einen kleineren Umfang als Monteverdis berühmte Vertonung von 1610, ist aber nicht weniger virtuos in ihren Anforderungen an Vokalisten und Instrumentalisten.</w:t>
      </w:r>
    </w:p>
    <w:p w14:paraId="62152EC1" w14:textId="540D15B6" w:rsidR="00A7115B" w:rsidRPr="008958A6" w:rsidRDefault="005E29D9" w:rsidP="00570087">
      <w:pPr>
        <w:pStyle w:val="StandardWeb"/>
        <w:shd w:val="clear" w:color="000000" w:fill="FFFFFF"/>
        <w:spacing w:before="0" w:beforeAutospacing="0" w:after="0" w:afterAutospacing="0"/>
        <w:jc w:val="both"/>
        <w:rPr>
          <w:color w:val="000000"/>
          <w:sz w:val="22"/>
          <w:szCs w:val="22"/>
        </w:rPr>
      </w:pPr>
      <w:r w:rsidRPr="008958A6">
        <w:rPr>
          <w:color w:val="000000"/>
          <w:sz w:val="22"/>
          <w:szCs w:val="22"/>
        </w:rPr>
        <w:t>Um 14.00</w:t>
      </w:r>
      <w:r w:rsidRPr="008958A6">
        <w:rPr>
          <w:sz w:val="22"/>
          <w:szCs w:val="22"/>
        </w:rPr>
        <w:t xml:space="preserve"> </w:t>
      </w:r>
      <w:r w:rsidR="00826B98" w:rsidRPr="008958A6">
        <w:rPr>
          <w:sz w:val="22"/>
          <w:szCs w:val="22"/>
        </w:rPr>
        <w:t xml:space="preserve">Uhr </w:t>
      </w:r>
      <w:r w:rsidRPr="008958A6">
        <w:rPr>
          <w:color w:val="000000"/>
          <w:sz w:val="22"/>
          <w:szCs w:val="22"/>
        </w:rPr>
        <w:t xml:space="preserve">erkundet </w:t>
      </w:r>
      <w:r w:rsidR="00A7115B" w:rsidRPr="008958A6">
        <w:rPr>
          <w:color w:val="000000"/>
          <w:sz w:val="22"/>
          <w:szCs w:val="22"/>
        </w:rPr>
        <w:t xml:space="preserve">in der Ägidienkirche </w:t>
      </w:r>
      <w:r w:rsidR="00513CFA" w:rsidRPr="008958A6">
        <w:rPr>
          <w:color w:val="000000"/>
          <w:sz w:val="22"/>
          <w:szCs w:val="22"/>
        </w:rPr>
        <w:t xml:space="preserve">der französische Cembalist </w:t>
      </w:r>
      <w:r w:rsidR="00513CFA" w:rsidRPr="008958A6">
        <w:rPr>
          <w:b/>
          <w:bCs/>
          <w:color w:val="000000"/>
          <w:sz w:val="22"/>
          <w:szCs w:val="22"/>
        </w:rPr>
        <w:t>Pierre Gallon</w:t>
      </w:r>
      <w:r w:rsidR="00513CFA" w:rsidRPr="008958A6">
        <w:rPr>
          <w:color w:val="000000"/>
          <w:sz w:val="22"/>
          <w:szCs w:val="22"/>
        </w:rPr>
        <w:t xml:space="preserve"> im ersten Teil der</w:t>
      </w:r>
      <w:r w:rsidR="002A625C" w:rsidRPr="008958A6">
        <w:rPr>
          <w:color w:val="000000"/>
          <w:sz w:val="22"/>
          <w:szCs w:val="22"/>
        </w:rPr>
        <w:t xml:space="preserve"> </w:t>
      </w:r>
      <w:r w:rsidR="00513CFA" w:rsidRPr="008958A6">
        <w:rPr>
          <w:color w:val="000000"/>
          <w:sz w:val="22"/>
          <w:szCs w:val="22"/>
        </w:rPr>
        <w:t xml:space="preserve">Reihe </w:t>
      </w:r>
      <w:r w:rsidR="00513CFA" w:rsidRPr="008958A6">
        <w:rPr>
          <w:i/>
          <w:iCs/>
          <w:color w:val="000000"/>
          <w:sz w:val="22"/>
          <w:szCs w:val="22"/>
        </w:rPr>
        <w:t>„Bachs Welt der Tasteninstrumente“</w:t>
      </w:r>
      <w:r w:rsidR="00513CFA" w:rsidRPr="008958A6">
        <w:rPr>
          <w:color w:val="000000"/>
          <w:sz w:val="22"/>
          <w:szCs w:val="22"/>
        </w:rPr>
        <w:t xml:space="preserve"> J.S. Bachs Verhältnis zu Frankreich und der französischen Musik seiner Zeit.</w:t>
      </w:r>
      <w:r w:rsidR="00A7115B" w:rsidRPr="008958A6">
        <w:rPr>
          <w:color w:val="000000"/>
          <w:sz w:val="22"/>
          <w:szCs w:val="22"/>
        </w:rPr>
        <w:t xml:space="preserve"> </w:t>
      </w:r>
    </w:p>
    <w:p w14:paraId="22DB3252" w14:textId="05925358" w:rsidR="00513CFA" w:rsidRDefault="00A7115B" w:rsidP="00570087">
      <w:pPr>
        <w:pStyle w:val="StandardWeb"/>
        <w:shd w:val="clear" w:color="000000" w:fill="FFFFFF"/>
        <w:spacing w:before="0" w:beforeAutospacing="0" w:after="0" w:afterAutospacing="0"/>
        <w:jc w:val="both"/>
        <w:rPr>
          <w:color w:val="222222"/>
          <w:sz w:val="22"/>
          <w:szCs w:val="22"/>
          <w:shd w:val="clear" w:color="auto" w:fill="FAFBFD"/>
        </w:rPr>
      </w:pPr>
      <w:r w:rsidRPr="008958A6">
        <w:rPr>
          <w:color w:val="000000"/>
          <w:sz w:val="22"/>
          <w:szCs w:val="22"/>
        </w:rPr>
        <w:t xml:space="preserve">Im anschließenden Konzert in der Basilika St. Emmeram </w:t>
      </w:r>
      <w:r w:rsidRPr="008958A6">
        <w:rPr>
          <w:color w:val="222222"/>
          <w:sz w:val="22"/>
          <w:szCs w:val="22"/>
          <w:shd w:val="clear" w:color="auto" w:fill="FAFBFD"/>
        </w:rPr>
        <w:t xml:space="preserve">beleuchtet das französische Vokal- und Instrumentalensemble </w:t>
      </w:r>
      <w:r w:rsidRPr="008958A6">
        <w:rPr>
          <w:b/>
          <w:bCs/>
          <w:color w:val="222222"/>
          <w:sz w:val="22"/>
          <w:szCs w:val="22"/>
          <w:shd w:val="clear" w:color="auto" w:fill="FAFBFD"/>
        </w:rPr>
        <w:t xml:space="preserve">LʼEscadron Volant de la Reine </w:t>
      </w:r>
      <w:r w:rsidRPr="008958A6">
        <w:rPr>
          <w:color w:val="222222"/>
          <w:sz w:val="22"/>
          <w:szCs w:val="22"/>
          <w:shd w:val="clear" w:color="auto" w:fill="FAFBFD"/>
        </w:rPr>
        <w:t>die geistliche Musik von Alessandro Scarlatti, insbesondere seine Miserere-Vertonungen und Responsorien zur Karwoche.</w:t>
      </w:r>
      <w:r w:rsidR="00705595" w:rsidRPr="008958A6">
        <w:rPr>
          <w:color w:val="222222"/>
          <w:sz w:val="22"/>
          <w:szCs w:val="22"/>
          <w:shd w:val="clear" w:color="auto" w:fill="FAFBFD"/>
        </w:rPr>
        <w:t xml:space="preserve"> </w:t>
      </w:r>
      <w:r w:rsidRPr="008958A6">
        <w:rPr>
          <w:color w:val="222222"/>
          <w:sz w:val="22"/>
          <w:szCs w:val="22"/>
          <w:shd w:val="clear" w:color="auto" w:fill="FAFBFD"/>
        </w:rPr>
        <w:t>Instrumentale Concerti grossi und Sinfonien Scarlattis ergänzen das Programm.</w:t>
      </w:r>
    </w:p>
    <w:p w14:paraId="59940C3E" w14:textId="49199A63" w:rsidR="00EB5F54" w:rsidRPr="00EB5F54" w:rsidRDefault="00EB5F54" w:rsidP="00570087">
      <w:pPr>
        <w:pStyle w:val="StandardWeb"/>
        <w:shd w:val="clear" w:color="000000" w:fill="FFFFFF"/>
        <w:spacing w:before="0" w:beforeAutospacing="0" w:after="0" w:afterAutospacing="0"/>
        <w:jc w:val="both"/>
        <w:rPr>
          <w:sz w:val="22"/>
          <w:szCs w:val="22"/>
          <w:shd w:val="clear" w:color="auto" w:fill="FAFBFD"/>
        </w:rPr>
      </w:pPr>
      <w:r w:rsidRPr="00EB5F54">
        <w:rPr>
          <w:sz w:val="22"/>
          <w:szCs w:val="22"/>
          <w:shd w:val="clear" w:color="auto" w:fill="FAFBFD"/>
        </w:rPr>
        <w:t xml:space="preserve">Anstelle von Justin Taylor bestreitet der französische Cembalist </w:t>
      </w:r>
      <w:r w:rsidRPr="00EB5F54">
        <w:rPr>
          <w:b/>
          <w:bCs/>
          <w:sz w:val="22"/>
          <w:szCs w:val="22"/>
          <w:shd w:val="clear" w:color="auto" w:fill="FAFBFD"/>
        </w:rPr>
        <w:t xml:space="preserve">Bertrand Cuiller </w:t>
      </w:r>
      <w:r w:rsidRPr="00EB5F54">
        <w:rPr>
          <w:sz w:val="22"/>
          <w:szCs w:val="22"/>
          <w:shd w:val="clear" w:color="auto" w:fill="FAFBFD"/>
        </w:rPr>
        <w:t>den zweiten Teil der Reihe</w:t>
      </w:r>
    </w:p>
    <w:p w14:paraId="76449DAE" w14:textId="4944B161" w:rsidR="00EB5F54" w:rsidRPr="00EB5F54" w:rsidRDefault="00EB5F54" w:rsidP="00570087">
      <w:pPr>
        <w:pStyle w:val="StandardWeb"/>
        <w:shd w:val="clear" w:color="000000" w:fill="FFFFFF"/>
        <w:spacing w:before="0" w:beforeAutospacing="0" w:after="0" w:afterAutospacing="0"/>
        <w:jc w:val="both"/>
        <w:rPr>
          <w:sz w:val="22"/>
          <w:szCs w:val="22"/>
        </w:rPr>
      </w:pPr>
      <w:r w:rsidRPr="00EB5F54">
        <w:rPr>
          <w:i/>
          <w:iCs/>
          <w:sz w:val="22"/>
          <w:szCs w:val="22"/>
          <w:shd w:val="clear" w:color="auto" w:fill="FFFFFF"/>
        </w:rPr>
        <w:t>„Bachs Welt der Tasteninstrumente“</w:t>
      </w:r>
      <w:r w:rsidRPr="00EB5F54">
        <w:rPr>
          <w:sz w:val="22"/>
          <w:szCs w:val="22"/>
          <w:shd w:val="clear" w:color="auto" w:fill="FFFFFF"/>
        </w:rPr>
        <w:t xml:space="preserve"> in der Schottenkirche. Unter dem Titel </w:t>
      </w:r>
      <w:r w:rsidRPr="00EB5F54">
        <w:rPr>
          <w:i/>
          <w:iCs/>
          <w:sz w:val="22"/>
          <w:szCs w:val="22"/>
          <w:shd w:val="clear" w:color="auto" w:fill="FFFFFF"/>
        </w:rPr>
        <w:t xml:space="preserve">Bach &amp; Italien </w:t>
      </w:r>
      <w:r w:rsidRPr="00EB5F54">
        <w:rPr>
          <w:sz w:val="22"/>
          <w:szCs w:val="22"/>
          <w:shd w:val="clear" w:color="auto" w:fill="FFFFFF"/>
        </w:rPr>
        <w:t>spürt</w:t>
      </w:r>
      <w:r w:rsidRPr="00EB5F54">
        <w:rPr>
          <w:i/>
          <w:iCs/>
          <w:sz w:val="22"/>
          <w:szCs w:val="22"/>
          <w:shd w:val="clear" w:color="auto" w:fill="FFFFFF"/>
        </w:rPr>
        <w:t xml:space="preserve"> </w:t>
      </w:r>
      <w:r w:rsidRPr="00EB5F54">
        <w:rPr>
          <w:sz w:val="22"/>
          <w:szCs w:val="22"/>
          <w:shd w:val="clear" w:color="auto" w:fill="FFFFFF"/>
        </w:rPr>
        <w:t>er in seinem Solo-Recital Bachs Beziehungen zu Italien nach.</w:t>
      </w:r>
    </w:p>
    <w:p w14:paraId="7552172A" w14:textId="1EB498B7" w:rsidR="00705595" w:rsidRPr="00CB563D" w:rsidRDefault="00C73876" w:rsidP="00C73876">
      <w:pPr>
        <w:pStyle w:val="StandardWeb"/>
        <w:shd w:val="clear" w:color="000000" w:fill="FFFFFF"/>
        <w:spacing w:before="0" w:beforeAutospacing="0" w:after="0" w:afterAutospacing="0"/>
        <w:jc w:val="both"/>
        <w:rPr>
          <w:b/>
          <w:bCs/>
          <w:sz w:val="22"/>
          <w:szCs w:val="22"/>
        </w:rPr>
      </w:pPr>
      <w:r w:rsidRPr="00C73876">
        <w:rPr>
          <w:rFonts w:eastAsiaTheme="minorHAnsi"/>
          <w:color w:val="000000"/>
          <w:sz w:val="22"/>
          <w:szCs w:val="22"/>
          <w:shd w:val="clear" w:color="auto" w:fill="FFFFFF"/>
          <w:lang w:eastAsia="en-US"/>
        </w:rPr>
        <w:t xml:space="preserve">Der Cembalist und Dirigent </w:t>
      </w:r>
      <w:r w:rsidRPr="00C73876">
        <w:rPr>
          <w:rFonts w:eastAsiaTheme="minorHAnsi"/>
          <w:b/>
          <w:bCs/>
          <w:color w:val="000000"/>
          <w:sz w:val="22"/>
          <w:szCs w:val="22"/>
          <w:shd w:val="clear" w:color="auto" w:fill="FFFFFF"/>
          <w:lang w:eastAsia="en-US"/>
        </w:rPr>
        <w:t>Alexander Grychtolik</w:t>
      </w:r>
      <w:r w:rsidRPr="00C73876">
        <w:rPr>
          <w:rFonts w:eastAsiaTheme="minorHAnsi"/>
          <w:color w:val="000000"/>
          <w:sz w:val="22"/>
          <w:szCs w:val="22"/>
          <w:shd w:val="clear" w:color="auto" w:fill="FFFFFF"/>
          <w:lang w:eastAsia="en-US"/>
        </w:rPr>
        <w:t xml:space="preserve"> sowie das belgische </w:t>
      </w:r>
      <w:r w:rsidRPr="008958A6">
        <w:rPr>
          <w:rFonts w:eastAsiaTheme="minorHAnsi"/>
          <w:color w:val="000000"/>
          <w:sz w:val="22"/>
          <w:szCs w:val="22"/>
          <w:shd w:val="clear" w:color="auto" w:fill="FFFFFF"/>
          <w:lang w:eastAsia="en-US"/>
        </w:rPr>
        <w:t xml:space="preserve">Vokal- und Instrumentalensemble </w:t>
      </w:r>
      <w:r w:rsidRPr="00C73876">
        <w:rPr>
          <w:rFonts w:eastAsiaTheme="minorHAnsi"/>
          <w:b/>
          <w:bCs/>
          <w:color w:val="000000"/>
          <w:sz w:val="22"/>
          <w:szCs w:val="22"/>
          <w:shd w:val="clear" w:color="auto" w:fill="FFFFFF"/>
          <w:lang w:eastAsia="en-US"/>
        </w:rPr>
        <w:t xml:space="preserve">Il Gardellino </w:t>
      </w:r>
      <w:r w:rsidR="00705595" w:rsidRPr="008958A6">
        <w:rPr>
          <w:color w:val="000000"/>
          <w:sz w:val="22"/>
          <w:szCs w:val="22"/>
          <w:shd w:val="clear" w:color="auto" w:fill="FFFFFF"/>
        </w:rPr>
        <w:t xml:space="preserve">und eine prominente Solistenschar mit </w:t>
      </w:r>
      <w:r w:rsidR="00705595" w:rsidRPr="008958A6">
        <w:rPr>
          <w:b/>
          <w:bCs/>
          <w:sz w:val="22"/>
          <w:szCs w:val="22"/>
        </w:rPr>
        <w:t xml:space="preserve">Miriam Feuersinger, </w:t>
      </w:r>
      <w:r w:rsidR="00705595" w:rsidRPr="008958A6">
        <w:rPr>
          <w:i/>
          <w:iCs/>
          <w:sz w:val="22"/>
          <w:szCs w:val="22"/>
        </w:rPr>
        <w:t>Sopran,</w:t>
      </w:r>
      <w:r w:rsidR="00705595" w:rsidRPr="008958A6">
        <w:rPr>
          <w:b/>
          <w:bCs/>
          <w:sz w:val="22"/>
          <w:szCs w:val="22"/>
        </w:rPr>
        <w:t xml:space="preserve"> </w:t>
      </w:r>
      <w:r w:rsidR="00EB5F54">
        <w:rPr>
          <w:b/>
          <w:bCs/>
          <w:sz w:val="22"/>
          <w:szCs w:val="22"/>
        </w:rPr>
        <w:t>Martina Baroni</w:t>
      </w:r>
      <w:r w:rsidR="00705595" w:rsidRPr="008958A6">
        <w:rPr>
          <w:b/>
          <w:bCs/>
          <w:sz w:val="22"/>
          <w:szCs w:val="22"/>
        </w:rPr>
        <w:t xml:space="preserve">, </w:t>
      </w:r>
      <w:r w:rsidR="00CB563D">
        <w:rPr>
          <w:i/>
          <w:iCs/>
          <w:sz w:val="22"/>
          <w:szCs w:val="22"/>
        </w:rPr>
        <w:t>Mezzosopran</w:t>
      </w:r>
      <w:r w:rsidR="00705595" w:rsidRPr="008958A6">
        <w:rPr>
          <w:i/>
          <w:iCs/>
          <w:sz w:val="22"/>
          <w:szCs w:val="22"/>
        </w:rPr>
        <w:t>,</w:t>
      </w:r>
      <w:r w:rsidR="00705595" w:rsidRPr="008958A6">
        <w:rPr>
          <w:b/>
          <w:bCs/>
          <w:sz w:val="22"/>
          <w:szCs w:val="22"/>
        </w:rPr>
        <w:t xml:space="preserve"> Daniel Johannsen, </w:t>
      </w:r>
      <w:r w:rsidR="00705595" w:rsidRPr="008958A6">
        <w:rPr>
          <w:i/>
          <w:iCs/>
          <w:sz w:val="22"/>
          <w:szCs w:val="22"/>
        </w:rPr>
        <w:t>Tenor,</w:t>
      </w:r>
      <w:r w:rsidR="00705595" w:rsidRPr="008958A6">
        <w:rPr>
          <w:sz w:val="22"/>
          <w:szCs w:val="22"/>
        </w:rPr>
        <w:t xml:space="preserve"> </w:t>
      </w:r>
      <w:r w:rsidR="00705595" w:rsidRPr="008958A6">
        <w:rPr>
          <w:b/>
          <w:bCs/>
          <w:sz w:val="22"/>
          <w:szCs w:val="22"/>
        </w:rPr>
        <w:t xml:space="preserve">Tiemo Wang, </w:t>
      </w:r>
      <w:r w:rsidR="00705595" w:rsidRPr="008958A6">
        <w:rPr>
          <w:i/>
          <w:iCs/>
          <w:sz w:val="22"/>
          <w:szCs w:val="22"/>
        </w:rPr>
        <w:t>Bass</w:t>
      </w:r>
      <w:r w:rsidR="00705595" w:rsidRPr="008958A6">
        <w:rPr>
          <w:b/>
          <w:bCs/>
          <w:sz w:val="22"/>
          <w:szCs w:val="22"/>
        </w:rPr>
        <w:t xml:space="preserve"> </w:t>
      </w:r>
      <w:r w:rsidR="00705595" w:rsidRPr="008958A6">
        <w:rPr>
          <w:sz w:val="22"/>
          <w:szCs w:val="22"/>
        </w:rPr>
        <w:t xml:space="preserve">und </w:t>
      </w:r>
      <w:r w:rsidR="00705595" w:rsidRPr="008958A6">
        <w:rPr>
          <w:b/>
          <w:bCs/>
          <w:sz w:val="22"/>
          <w:szCs w:val="22"/>
        </w:rPr>
        <w:t xml:space="preserve">Micha Matthäus, </w:t>
      </w:r>
      <w:r w:rsidR="00705595" w:rsidRPr="008958A6">
        <w:rPr>
          <w:i/>
          <w:iCs/>
          <w:sz w:val="22"/>
          <w:szCs w:val="22"/>
        </w:rPr>
        <w:t>Bass,</w:t>
      </w:r>
      <w:r w:rsidR="00705595" w:rsidRPr="008958A6">
        <w:rPr>
          <w:color w:val="000000"/>
          <w:sz w:val="22"/>
          <w:szCs w:val="22"/>
          <w:shd w:val="clear" w:color="auto" w:fill="FFFFFF"/>
        </w:rPr>
        <w:t xml:space="preserve"> </w:t>
      </w:r>
      <w:r w:rsidRPr="00C73876">
        <w:rPr>
          <w:rFonts w:eastAsiaTheme="minorHAnsi"/>
          <w:color w:val="000000"/>
          <w:sz w:val="22"/>
          <w:szCs w:val="22"/>
          <w:shd w:val="clear" w:color="auto" w:fill="FFFFFF"/>
          <w:lang w:eastAsia="en-US"/>
        </w:rPr>
        <w:t xml:space="preserve">stellen </w:t>
      </w:r>
      <w:r w:rsidRPr="008958A6">
        <w:rPr>
          <w:rFonts w:eastAsiaTheme="minorHAnsi"/>
          <w:color w:val="000000"/>
          <w:sz w:val="22"/>
          <w:szCs w:val="22"/>
          <w:shd w:val="clear" w:color="auto" w:fill="FFFFFF"/>
          <w:lang w:eastAsia="en-US"/>
        </w:rPr>
        <w:t>um 20.00 Uhr in der Dreieinigkeitskirche</w:t>
      </w:r>
      <w:r w:rsidRPr="00C73876">
        <w:rPr>
          <w:rFonts w:eastAsiaTheme="minorHAnsi"/>
          <w:color w:val="000000"/>
          <w:sz w:val="22"/>
          <w:szCs w:val="22"/>
          <w:shd w:val="clear" w:color="auto" w:fill="FFFFFF"/>
          <w:lang w:eastAsia="en-US"/>
        </w:rPr>
        <w:t xml:space="preserve"> einen Rekonstruktionsversuch des Passionsoratoriums BWV Anh. 169 zur Diskussion, das </w:t>
      </w:r>
      <w:r w:rsidR="00D1089D" w:rsidRPr="008958A6">
        <w:rPr>
          <w:rFonts w:eastAsiaTheme="minorHAnsi"/>
          <w:color w:val="000000"/>
          <w:sz w:val="22"/>
          <w:szCs w:val="22"/>
          <w:shd w:val="clear" w:color="auto" w:fill="FFFFFF"/>
          <w:lang w:eastAsia="en-US"/>
        </w:rPr>
        <w:t>J.S.</w:t>
      </w:r>
      <w:r w:rsidR="002F3D0B">
        <w:rPr>
          <w:rFonts w:eastAsiaTheme="minorHAnsi"/>
          <w:color w:val="000000"/>
          <w:sz w:val="22"/>
          <w:szCs w:val="22"/>
          <w:shd w:val="clear" w:color="auto" w:fill="FFFFFF"/>
          <w:lang w:eastAsia="en-US"/>
        </w:rPr>
        <w:t xml:space="preserve"> </w:t>
      </w:r>
      <w:r w:rsidRPr="00C73876">
        <w:rPr>
          <w:rFonts w:eastAsiaTheme="minorHAnsi"/>
          <w:color w:val="000000"/>
          <w:sz w:val="22"/>
          <w:szCs w:val="22"/>
          <w:shd w:val="clear" w:color="auto" w:fill="FFFFFF"/>
          <w:lang w:eastAsia="en-US"/>
        </w:rPr>
        <w:t xml:space="preserve">Bach um 1725 zwar begonnen, aber dann doch aufgegeben hat bzw. aufgeben musste. </w:t>
      </w:r>
      <w:r w:rsidR="00705595" w:rsidRPr="008958A6">
        <w:rPr>
          <w:rFonts w:eastAsiaTheme="minorHAnsi"/>
          <w:color w:val="000000"/>
          <w:sz w:val="22"/>
          <w:szCs w:val="22"/>
          <w:shd w:val="clear" w:color="auto" w:fill="FFFFFF"/>
          <w:lang w:eastAsia="en-US"/>
        </w:rPr>
        <w:t xml:space="preserve">Die damals äußerst populäre Werkgattung des frei gedichteten Passionsoratoriums soll einem neuen </w:t>
      </w:r>
      <w:r w:rsidR="00705595" w:rsidRPr="00C73876">
        <w:rPr>
          <w:rFonts w:eastAsiaTheme="minorHAnsi"/>
          <w:color w:val="000000"/>
          <w:sz w:val="22"/>
          <w:szCs w:val="22"/>
          <w:shd w:val="clear" w:color="auto" w:fill="FFFFFF"/>
          <w:lang w:eastAsia="en-US"/>
        </w:rPr>
        <w:t>Aspekt in Bachs Passionsästhetik nachspüren.</w:t>
      </w:r>
    </w:p>
    <w:p w14:paraId="7BEFECC4" w14:textId="6A7DB5AA" w:rsidR="00570087" w:rsidRPr="008958A6" w:rsidRDefault="00D1089D" w:rsidP="008359E1">
      <w:pPr>
        <w:pStyle w:val="StandardWeb"/>
        <w:shd w:val="clear" w:color="auto" w:fill="FFFFFF"/>
        <w:spacing w:before="0" w:beforeAutospacing="0" w:after="0" w:afterAutospacing="0"/>
        <w:jc w:val="both"/>
        <w:rPr>
          <w:color w:val="000000"/>
          <w:sz w:val="22"/>
          <w:szCs w:val="22"/>
        </w:rPr>
      </w:pPr>
      <w:r w:rsidRPr="008958A6">
        <w:rPr>
          <w:sz w:val="22"/>
          <w:szCs w:val="22"/>
        </w:rPr>
        <w:t xml:space="preserve">Unter dem trefflichen Titel „Paradisi Porte“ – „Pforte zum Paradies“ werden die Zuhörer im zweiten Nachtkonzert in der stimmungsvollen Dominikanerkirche in wahrlich himmlische Sphären entführt werden. Thema des Konzerts ist Hans Memlings „Engelskonzert“ und </w:t>
      </w:r>
      <w:r w:rsidR="008359E1" w:rsidRPr="008958A6">
        <w:rPr>
          <w:sz w:val="22"/>
          <w:szCs w:val="22"/>
        </w:rPr>
        <w:t xml:space="preserve">dazu passende </w:t>
      </w:r>
      <w:r w:rsidRPr="008958A6">
        <w:rPr>
          <w:sz w:val="22"/>
          <w:szCs w:val="22"/>
        </w:rPr>
        <w:t>Musik, die Ende des 15. Jahrhunderts in Brügge erklang, wo das berühmte Tafel</w:t>
      </w:r>
      <w:r w:rsidR="008359E1" w:rsidRPr="008958A6">
        <w:rPr>
          <w:sz w:val="22"/>
          <w:szCs w:val="22"/>
        </w:rPr>
        <w:t xml:space="preserve">bild </w:t>
      </w:r>
      <w:r w:rsidRPr="008958A6">
        <w:rPr>
          <w:sz w:val="22"/>
          <w:szCs w:val="22"/>
        </w:rPr>
        <w:t xml:space="preserve">entstand. </w:t>
      </w:r>
      <w:r w:rsidRPr="008958A6">
        <w:rPr>
          <w:color w:val="000000"/>
          <w:sz w:val="22"/>
          <w:szCs w:val="22"/>
        </w:rPr>
        <w:t xml:space="preserve">Die Instrumentalisten von </w:t>
      </w:r>
      <w:r w:rsidRPr="008958A6">
        <w:rPr>
          <w:b/>
          <w:bCs/>
          <w:color w:val="000000"/>
          <w:sz w:val="22"/>
          <w:szCs w:val="22"/>
        </w:rPr>
        <w:t>Oltremontano Antwerpen</w:t>
      </w:r>
      <w:r w:rsidR="008359E1" w:rsidRPr="008958A6">
        <w:rPr>
          <w:color w:val="000000"/>
          <w:sz w:val="22"/>
          <w:szCs w:val="22"/>
        </w:rPr>
        <w:t xml:space="preserve"> </w:t>
      </w:r>
      <w:r w:rsidRPr="008958A6">
        <w:rPr>
          <w:color w:val="000000"/>
          <w:sz w:val="22"/>
          <w:szCs w:val="22"/>
        </w:rPr>
        <w:t xml:space="preserve">werden zusammen mit dem Prager </w:t>
      </w:r>
      <w:r w:rsidRPr="008958A6">
        <w:rPr>
          <w:b/>
          <w:bCs/>
          <w:color w:val="000000"/>
          <w:sz w:val="22"/>
          <w:szCs w:val="22"/>
        </w:rPr>
        <w:t>Tiburtina Ensemble</w:t>
      </w:r>
      <w:r w:rsidRPr="008958A6">
        <w:rPr>
          <w:color w:val="000000"/>
          <w:sz w:val="22"/>
          <w:szCs w:val="22"/>
        </w:rPr>
        <w:t xml:space="preserve"> und deren „engelsgleichem“ Gesang Hans Memlings „musizierenden Engeln“ klingendes Leben einhauchen.</w:t>
      </w:r>
    </w:p>
    <w:p w14:paraId="57FCE114" w14:textId="77777777" w:rsidR="008359E1" w:rsidRPr="008958A6" w:rsidRDefault="008359E1" w:rsidP="008359E1">
      <w:pPr>
        <w:pStyle w:val="StandardWeb"/>
        <w:shd w:val="clear" w:color="auto" w:fill="FFFFFF"/>
        <w:spacing w:before="0" w:beforeAutospacing="0" w:after="0" w:afterAutospacing="0"/>
        <w:jc w:val="both"/>
        <w:rPr>
          <w:rStyle w:val="tm141"/>
          <w:b w:val="0"/>
          <w:bCs w:val="0"/>
        </w:rPr>
      </w:pPr>
    </w:p>
    <w:p w14:paraId="41A16D34" w14:textId="4C0AC19C" w:rsidR="008359E1" w:rsidRPr="00321CF9" w:rsidRDefault="00570087" w:rsidP="00486158">
      <w:pPr>
        <w:pStyle w:val="normaltm11tm10"/>
        <w:spacing w:before="0" w:beforeAutospacing="0" w:after="0" w:afterAutospacing="0"/>
        <w:jc w:val="both"/>
        <w:rPr>
          <w:b/>
          <w:bCs/>
          <w:sz w:val="22"/>
          <w:szCs w:val="22"/>
          <w:u w:val="single"/>
        </w:rPr>
      </w:pPr>
      <w:r w:rsidRPr="00321CF9">
        <w:rPr>
          <w:rStyle w:val="tm141"/>
          <w:u w:val="single"/>
        </w:rPr>
        <w:t>S</w:t>
      </w:r>
      <w:r w:rsidR="00F75C02" w:rsidRPr="00321CF9">
        <w:rPr>
          <w:rStyle w:val="tm141"/>
          <w:u w:val="single"/>
        </w:rPr>
        <w:t>onn</w:t>
      </w:r>
      <w:r w:rsidRPr="00321CF9">
        <w:rPr>
          <w:rStyle w:val="tm141"/>
          <w:u w:val="single"/>
        </w:rPr>
        <w:t xml:space="preserve">tag, </w:t>
      </w:r>
      <w:r w:rsidR="00EB2F73" w:rsidRPr="00321CF9">
        <w:rPr>
          <w:rStyle w:val="tm141"/>
          <w:u w:val="single"/>
        </w:rPr>
        <w:t>24</w:t>
      </w:r>
      <w:r w:rsidRPr="00321CF9">
        <w:rPr>
          <w:rStyle w:val="tm141"/>
          <w:u w:val="single"/>
        </w:rPr>
        <w:t xml:space="preserve">. </w:t>
      </w:r>
      <w:r w:rsidR="00EB2F73" w:rsidRPr="00321CF9">
        <w:rPr>
          <w:rStyle w:val="tm141"/>
          <w:u w:val="single"/>
        </w:rPr>
        <w:t>Ma</w:t>
      </w:r>
      <w:r w:rsidRPr="00321CF9">
        <w:rPr>
          <w:rStyle w:val="tm141"/>
          <w:u w:val="single"/>
        </w:rPr>
        <w:t>i 202</w:t>
      </w:r>
      <w:r w:rsidR="00EB2F73" w:rsidRPr="00321CF9">
        <w:rPr>
          <w:rStyle w:val="tm141"/>
          <w:u w:val="single"/>
        </w:rPr>
        <w:t>6</w:t>
      </w:r>
    </w:p>
    <w:p w14:paraId="2064109F" w14:textId="290191EB" w:rsidR="00486158" w:rsidRPr="008958A6" w:rsidRDefault="008359E1" w:rsidP="00486158">
      <w:pPr>
        <w:jc w:val="both"/>
        <w:rPr>
          <w:rFonts w:eastAsiaTheme="minorHAnsi"/>
          <w:color w:val="000000"/>
          <w:sz w:val="22"/>
          <w:szCs w:val="22"/>
          <w:shd w:val="clear" w:color="auto" w:fill="FFFFFF"/>
          <w:lang w:eastAsia="en-US"/>
        </w:rPr>
      </w:pPr>
      <w:r w:rsidRPr="008359E1">
        <w:rPr>
          <w:color w:val="000000"/>
          <w:sz w:val="22"/>
          <w:szCs w:val="22"/>
        </w:rPr>
        <w:t xml:space="preserve">Anzüglich und deftig bzw. zärtlich bis galant geht es zu in </w:t>
      </w:r>
      <w:r w:rsidRPr="008958A6">
        <w:rPr>
          <w:color w:val="000000"/>
          <w:sz w:val="22"/>
          <w:szCs w:val="22"/>
        </w:rPr>
        <w:t>den</w:t>
      </w:r>
      <w:r w:rsidRPr="008359E1">
        <w:rPr>
          <w:color w:val="000000"/>
          <w:sz w:val="22"/>
          <w:szCs w:val="22"/>
        </w:rPr>
        <w:t xml:space="preserve"> „ernsten“ Arien und Trinkliedern </w:t>
      </w:r>
      <w:r w:rsidR="006D4280">
        <w:rPr>
          <w:color w:val="000000"/>
          <w:sz w:val="22"/>
          <w:szCs w:val="22"/>
        </w:rPr>
        <w:t>von</w:t>
      </w:r>
      <w:r w:rsidRPr="008359E1">
        <w:rPr>
          <w:color w:val="000000"/>
          <w:sz w:val="22"/>
          <w:szCs w:val="22"/>
        </w:rPr>
        <w:t xml:space="preserve"> Marc-Antoine Charpentier, </w:t>
      </w:r>
      <w:r w:rsidRPr="008359E1">
        <w:rPr>
          <w:rFonts w:eastAsiaTheme="minorHAnsi"/>
          <w:color w:val="000000"/>
          <w:sz w:val="22"/>
          <w:szCs w:val="22"/>
          <w:shd w:val="clear" w:color="auto" w:fill="FFFFFF"/>
          <w:lang w:eastAsia="en-US"/>
        </w:rPr>
        <w:t xml:space="preserve">die sowohl am Hof Ludwigs XIV. als auch in den geselligen Runden des französischen Bürgertums gesungen wurden. </w:t>
      </w:r>
      <w:r w:rsidR="00486158" w:rsidRPr="008958A6">
        <w:rPr>
          <w:rFonts w:eastAsiaTheme="minorHAnsi"/>
          <w:color w:val="000000"/>
          <w:sz w:val="22"/>
          <w:szCs w:val="22"/>
          <w:shd w:val="clear" w:color="auto" w:fill="FFFFFF"/>
          <w:lang w:eastAsia="en-US"/>
        </w:rPr>
        <w:t xml:space="preserve">Am Sonntag stehen sie auf dem Programm der Reichssaalmatinee </w:t>
      </w:r>
      <w:r w:rsidR="00486158" w:rsidRPr="008958A6">
        <w:rPr>
          <w:sz w:val="22"/>
          <w:szCs w:val="22"/>
        </w:rPr>
        <w:t xml:space="preserve">mit dem französischen Vokal- und Instrumentalensemble </w:t>
      </w:r>
      <w:r w:rsidR="00486158" w:rsidRPr="008958A6">
        <w:rPr>
          <w:b/>
          <w:bCs/>
          <w:sz w:val="22"/>
          <w:szCs w:val="22"/>
        </w:rPr>
        <w:t>Les Épopées</w:t>
      </w:r>
      <w:r w:rsidR="00486158" w:rsidRPr="008958A6">
        <w:rPr>
          <w:rFonts w:eastAsiaTheme="minorHAnsi"/>
          <w:color w:val="000000"/>
          <w:sz w:val="22"/>
          <w:szCs w:val="22"/>
          <w:shd w:val="clear" w:color="auto" w:fill="FFFFFF"/>
          <w:lang w:eastAsia="en-US"/>
        </w:rPr>
        <w:t xml:space="preserve">. </w:t>
      </w:r>
      <w:r w:rsidRPr="008359E1">
        <w:rPr>
          <w:rFonts w:eastAsiaTheme="minorHAnsi"/>
          <w:color w:val="000000"/>
          <w:sz w:val="22"/>
          <w:szCs w:val="22"/>
          <w:shd w:val="clear" w:color="auto" w:fill="FFFFFF"/>
          <w:lang w:eastAsia="en-US"/>
        </w:rPr>
        <w:t xml:space="preserve">Unter der Leitung von </w:t>
      </w:r>
      <w:r w:rsidRPr="008359E1">
        <w:rPr>
          <w:rFonts w:eastAsiaTheme="minorHAnsi"/>
          <w:b/>
          <w:bCs/>
          <w:color w:val="000000"/>
          <w:sz w:val="22"/>
          <w:szCs w:val="22"/>
          <w:shd w:val="clear" w:color="auto" w:fill="FFFFFF"/>
          <w:lang w:eastAsia="en-US"/>
        </w:rPr>
        <w:t>Stéphane Fuget</w:t>
      </w:r>
      <w:r w:rsidR="00486158" w:rsidRPr="008958A6">
        <w:rPr>
          <w:rFonts w:eastAsiaTheme="minorHAnsi"/>
          <w:color w:val="000000"/>
          <w:sz w:val="22"/>
          <w:szCs w:val="22"/>
          <w:shd w:val="clear" w:color="auto" w:fill="FFFFFF"/>
          <w:lang w:eastAsia="en-US"/>
        </w:rPr>
        <w:t xml:space="preserve"> </w:t>
      </w:r>
      <w:r w:rsidRPr="008359E1">
        <w:rPr>
          <w:rFonts w:eastAsiaTheme="minorHAnsi"/>
          <w:color w:val="000000"/>
          <w:sz w:val="22"/>
          <w:szCs w:val="22"/>
          <w:shd w:val="clear" w:color="auto" w:fill="FFFFFF"/>
          <w:lang w:eastAsia="en-US"/>
        </w:rPr>
        <w:t>vermittel</w:t>
      </w:r>
      <w:r w:rsidR="00BB76B4">
        <w:rPr>
          <w:rFonts w:eastAsiaTheme="minorHAnsi"/>
          <w:color w:val="000000"/>
          <w:sz w:val="22"/>
          <w:szCs w:val="22"/>
          <w:shd w:val="clear" w:color="auto" w:fill="FFFFFF"/>
          <w:lang w:eastAsia="en-US"/>
        </w:rPr>
        <w:t>t</w:t>
      </w:r>
      <w:r w:rsidRPr="008359E1">
        <w:rPr>
          <w:rFonts w:eastAsiaTheme="minorHAnsi"/>
          <w:color w:val="000000"/>
          <w:sz w:val="22"/>
          <w:szCs w:val="22"/>
          <w:shd w:val="clear" w:color="auto" w:fill="FFFFFF"/>
          <w:lang w:eastAsia="en-US"/>
        </w:rPr>
        <w:t xml:space="preserve"> die Crème de la Crème französischer Barocksänger mit </w:t>
      </w:r>
      <w:r w:rsidRPr="008359E1">
        <w:rPr>
          <w:b/>
          <w:bCs/>
          <w:color w:val="000000"/>
          <w:sz w:val="22"/>
          <w:szCs w:val="22"/>
        </w:rPr>
        <w:t xml:space="preserve">Claire Lefilliâtre, </w:t>
      </w:r>
      <w:r w:rsidRPr="008359E1">
        <w:rPr>
          <w:color w:val="000000"/>
          <w:sz w:val="22"/>
          <w:szCs w:val="22"/>
        </w:rPr>
        <w:t xml:space="preserve">Sopran, </w:t>
      </w:r>
      <w:r w:rsidRPr="008359E1">
        <w:rPr>
          <w:b/>
          <w:bCs/>
          <w:color w:val="000000"/>
          <w:sz w:val="22"/>
          <w:szCs w:val="22"/>
        </w:rPr>
        <w:t xml:space="preserve">Cyril Auvity, </w:t>
      </w:r>
      <w:r w:rsidRPr="008359E1">
        <w:rPr>
          <w:color w:val="000000"/>
          <w:sz w:val="22"/>
          <w:szCs w:val="22"/>
        </w:rPr>
        <w:t>Haute-contre, </w:t>
      </w:r>
      <w:r w:rsidRPr="008359E1">
        <w:rPr>
          <w:b/>
          <w:bCs/>
          <w:color w:val="000000"/>
          <w:sz w:val="22"/>
          <w:szCs w:val="22"/>
        </w:rPr>
        <w:t xml:space="preserve">Marc Mauillon, </w:t>
      </w:r>
      <w:r w:rsidRPr="008359E1">
        <w:rPr>
          <w:color w:val="000000"/>
          <w:sz w:val="22"/>
          <w:szCs w:val="22"/>
        </w:rPr>
        <w:t>Taille </w:t>
      </w:r>
      <w:r w:rsidRPr="008359E1">
        <w:rPr>
          <w:rFonts w:eastAsiaTheme="minorHAnsi"/>
          <w:color w:val="000000"/>
          <w:sz w:val="22"/>
          <w:szCs w:val="22"/>
          <w:shd w:val="clear" w:color="auto" w:fill="FFFFFF"/>
          <w:lang w:eastAsia="en-US"/>
        </w:rPr>
        <w:t xml:space="preserve">und </w:t>
      </w:r>
      <w:r w:rsidRPr="008359E1">
        <w:rPr>
          <w:b/>
          <w:bCs/>
          <w:color w:val="000000"/>
          <w:sz w:val="22"/>
          <w:szCs w:val="22"/>
        </w:rPr>
        <w:t xml:space="preserve">Geoffroy Buffière, </w:t>
      </w:r>
      <w:r w:rsidRPr="008359E1">
        <w:rPr>
          <w:color w:val="000000"/>
          <w:sz w:val="22"/>
          <w:szCs w:val="22"/>
        </w:rPr>
        <w:t>Bass</w:t>
      </w:r>
      <w:r w:rsidRPr="008359E1">
        <w:rPr>
          <w:rFonts w:eastAsiaTheme="minorHAnsi"/>
          <w:color w:val="000000"/>
          <w:sz w:val="22"/>
          <w:szCs w:val="22"/>
          <w:shd w:val="clear" w:color="auto" w:fill="FFFFFF"/>
          <w:lang w:eastAsia="en-US"/>
        </w:rPr>
        <w:t xml:space="preserve"> diese musikalischen Preziosen eines der Großfürsten der französischen Barockmusik.</w:t>
      </w:r>
      <w:r w:rsidR="00486158" w:rsidRPr="008958A6">
        <w:rPr>
          <w:rFonts w:eastAsiaTheme="minorHAnsi"/>
          <w:color w:val="000000"/>
          <w:sz w:val="22"/>
          <w:szCs w:val="22"/>
          <w:shd w:val="clear" w:color="auto" w:fill="FFFFFF"/>
          <w:lang w:eastAsia="en-US"/>
        </w:rPr>
        <w:t xml:space="preserve"> </w:t>
      </w:r>
    </w:p>
    <w:p w14:paraId="5A54497E" w14:textId="6D4D7D47" w:rsidR="00486158" w:rsidRPr="008958A6" w:rsidRDefault="00486158" w:rsidP="00486158">
      <w:pPr>
        <w:jc w:val="both"/>
        <w:rPr>
          <w:color w:val="000000"/>
          <w:sz w:val="22"/>
          <w:szCs w:val="22"/>
          <w:shd w:val="clear" w:color="auto" w:fill="FFFFFF"/>
        </w:rPr>
      </w:pPr>
      <w:r w:rsidRPr="008958A6">
        <w:rPr>
          <w:color w:val="000000"/>
          <w:sz w:val="22"/>
          <w:szCs w:val="22"/>
          <w:shd w:val="clear" w:color="auto" w:fill="FFFFFF"/>
        </w:rPr>
        <w:t xml:space="preserve">Der Schweizer </w:t>
      </w:r>
      <w:r w:rsidRPr="008958A6">
        <w:rPr>
          <w:b/>
          <w:bCs/>
          <w:color w:val="000000"/>
          <w:sz w:val="22"/>
          <w:szCs w:val="22"/>
          <w:shd w:val="clear" w:color="auto" w:fill="FFFFFF"/>
        </w:rPr>
        <w:t>Jermaine Sprosse,</w:t>
      </w:r>
      <w:r w:rsidRPr="008958A6">
        <w:rPr>
          <w:color w:val="000000"/>
          <w:sz w:val="22"/>
          <w:szCs w:val="22"/>
          <w:shd w:val="clear" w:color="auto" w:fill="FFFFFF"/>
        </w:rPr>
        <w:t xml:space="preserve"> einer der herausragenden Interpreten und Forscher auf dem Gebiet der Claviermusik der Bachsöhne sowie deren musikalischem Umfeld, stellt den Zuhörern auf dem Nachbau eines Walter-Hammerflügels die „Vier späten Bachs“ in exemplarischen Kompositionen vor. </w:t>
      </w:r>
      <w:r w:rsidR="002A625C" w:rsidRPr="008958A6">
        <w:rPr>
          <w:color w:val="000000"/>
          <w:sz w:val="22"/>
          <w:szCs w:val="22"/>
          <w:shd w:val="clear" w:color="auto" w:fill="FFFFFF"/>
        </w:rPr>
        <w:t>Der dritte</w:t>
      </w:r>
      <w:r w:rsidRPr="008958A6">
        <w:rPr>
          <w:color w:val="000000"/>
          <w:sz w:val="22"/>
          <w:szCs w:val="22"/>
          <w:shd w:val="clear" w:color="auto" w:fill="FFFFFF"/>
        </w:rPr>
        <w:t xml:space="preserve"> Teil der </w:t>
      </w:r>
      <w:r w:rsidRPr="008958A6">
        <w:rPr>
          <w:color w:val="000000"/>
          <w:sz w:val="22"/>
          <w:szCs w:val="22"/>
        </w:rPr>
        <w:t xml:space="preserve">Reihe </w:t>
      </w:r>
      <w:r w:rsidRPr="008958A6">
        <w:rPr>
          <w:i/>
          <w:iCs/>
          <w:color w:val="000000"/>
          <w:sz w:val="22"/>
          <w:szCs w:val="22"/>
        </w:rPr>
        <w:t>„Bachs Welt der Tasteninstrumente“</w:t>
      </w:r>
      <w:r w:rsidR="002A625C" w:rsidRPr="008958A6">
        <w:rPr>
          <w:i/>
          <w:iCs/>
          <w:color w:val="000000"/>
          <w:sz w:val="22"/>
          <w:szCs w:val="22"/>
        </w:rPr>
        <w:t xml:space="preserve"> </w:t>
      </w:r>
      <w:r w:rsidR="002A625C" w:rsidRPr="008958A6">
        <w:rPr>
          <w:color w:val="000000"/>
          <w:sz w:val="22"/>
          <w:szCs w:val="22"/>
        </w:rPr>
        <w:t>findet um 14.00 in der Ägidienkirche statt.</w:t>
      </w:r>
    </w:p>
    <w:p w14:paraId="6D0DBEAC" w14:textId="5B5FBEDC" w:rsidR="002A625C" w:rsidRPr="008958A6" w:rsidRDefault="000967F5" w:rsidP="002A625C">
      <w:pPr>
        <w:pStyle w:val="yiv1994663566xydp5a628faaarticle-header-author"/>
        <w:spacing w:before="0" w:beforeAutospacing="0" w:after="0" w:afterAutospacing="0"/>
        <w:jc w:val="both"/>
        <w:rPr>
          <w:spacing w:val="3"/>
          <w:sz w:val="22"/>
          <w:szCs w:val="22"/>
        </w:rPr>
      </w:pPr>
      <w:r w:rsidRPr="008958A6">
        <w:rPr>
          <w:color w:val="000000"/>
          <w:sz w:val="22"/>
          <w:szCs w:val="22"/>
          <w:shd w:val="clear" w:color="auto" w:fill="FFFFFF"/>
        </w:rPr>
        <w:lastRenderedPageBreak/>
        <w:t xml:space="preserve">Das </w:t>
      </w:r>
      <w:r w:rsidR="002A625C" w:rsidRPr="008958A6">
        <w:rPr>
          <w:color w:val="000000"/>
          <w:sz w:val="22"/>
          <w:szCs w:val="22"/>
          <w:shd w:val="clear" w:color="auto" w:fill="FFFFFF"/>
        </w:rPr>
        <w:t xml:space="preserve">junge portugiesische Barockorchester </w:t>
      </w:r>
      <w:r w:rsidR="002A625C" w:rsidRPr="008958A6">
        <w:rPr>
          <w:b/>
          <w:bCs/>
          <w:color w:val="000000"/>
          <w:sz w:val="22"/>
          <w:szCs w:val="22"/>
          <w:shd w:val="clear" w:color="auto" w:fill="FFFFFF"/>
        </w:rPr>
        <w:t>Bonne Corde</w:t>
      </w:r>
      <w:r w:rsidRPr="008958A6">
        <w:rPr>
          <w:b/>
          <w:color w:val="000000"/>
          <w:sz w:val="22"/>
          <w:szCs w:val="22"/>
          <w:shd w:val="clear" w:color="auto" w:fill="FFFFFF"/>
        </w:rPr>
        <w:t xml:space="preserve"> </w:t>
      </w:r>
      <w:r w:rsidRPr="008958A6">
        <w:rPr>
          <w:bCs/>
          <w:color w:val="000000"/>
          <w:sz w:val="22"/>
          <w:szCs w:val="22"/>
          <w:shd w:val="clear" w:color="auto" w:fill="FFFFFF"/>
        </w:rPr>
        <w:t>bestreite</w:t>
      </w:r>
      <w:r w:rsidR="00A236B4" w:rsidRPr="008958A6">
        <w:rPr>
          <w:bCs/>
          <w:color w:val="000000"/>
          <w:sz w:val="22"/>
          <w:szCs w:val="22"/>
          <w:shd w:val="clear" w:color="auto" w:fill="FFFFFF"/>
        </w:rPr>
        <w:t xml:space="preserve">t </w:t>
      </w:r>
      <w:r w:rsidRPr="008958A6">
        <w:rPr>
          <w:bCs/>
          <w:color w:val="000000"/>
          <w:sz w:val="22"/>
          <w:szCs w:val="22"/>
          <w:shd w:val="clear" w:color="auto" w:fill="FFFFFF"/>
        </w:rPr>
        <w:t>das Sonntagnachmittag-Konzert um 16.00 Uhr in der Alten Kapelle.</w:t>
      </w:r>
      <w:r w:rsidRPr="008958A6">
        <w:rPr>
          <w:color w:val="000000"/>
          <w:sz w:val="22"/>
          <w:szCs w:val="22"/>
          <w:shd w:val="clear" w:color="auto" w:fill="FFFFFF"/>
        </w:rPr>
        <w:t xml:space="preserve"> </w:t>
      </w:r>
      <w:r w:rsidR="002A625C" w:rsidRPr="008958A6">
        <w:rPr>
          <w:color w:val="000000"/>
          <w:sz w:val="22"/>
          <w:szCs w:val="22"/>
          <w:shd w:val="clear" w:color="auto" w:fill="FFFFFF"/>
        </w:rPr>
        <w:t xml:space="preserve">Mit der Entdeckung der Concerti grossi ihres Landsmannes </w:t>
      </w:r>
      <w:r w:rsidR="002A625C" w:rsidRPr="008958A6">
        <w:rPr>
          <w:spacing w:val="3"/>
          <w:sz w:val="22"/>
          <w:szCs w:val="22"/>
        </w:rPr>
        <w:t>António Pereira da Costa hat Bonne Corde einen Coup gelandet. Dass der Portugiese mit den italienischen Großmeistern Corelli und Geminiani locker mithalten kann, werden die Zuhörer in diesem Konzert im unmittelbaren Vergleich hören können.</w:t>
      </w:r>
    </w:p>
    <w:p w14:paraId="1DE9D661" w14:textId="77777777" w:rsidR="002D544C" w:rsidRPr="008958A6" w:rsidRDefault="008F198C" w:rsidP="002D544C">
      <w:pPr>
        <w:jc w:val="both"/>
        <w:rPr>
          <w:sz w:val="22"/>
          <w:szCs w:val="22"/>
        </w:rPr>
      </w:pPr>
      <w:r w:rsidRPr="008958A6">
        <w:rPr>
          <w:sz w:val="22"/>
          <w:szCs w:val="22"/>
        </w:rPr>
        <w:t>Anschließend laden die</w:t>
      </w:r>
      <w:r w:rsidRPr="008F198C">
        <w:rPr>
          <w:sz w:val="22"/>
          <w:szCs w:val="22"/>
        </w:rPr>
        <w:t xml:space="preserve"> beiden jungen französischen Cembalo-Virtuosen </w:t>
      </w:r>
      <w:r w:rsidRPr="008F198C">
        <w:rPr>
          <w:b/>
          <w:bCs/>
          <w:sz w:val="22"/>
          <w:szCs w:val="22"/>
        </w:rPr>
        <w:t xml:space="preserve">Loris Barrucand </w:t>
      </w:r>
      <w:r w:rsidRPr="008F198C">
        <w:rPr>
          <w:sz w:val="22"/>
          <w:szCs w:val="22"/>
        </w:rPr>
        <w:t xml:space="preserve">und </w:t>
      </w:r>
      <w:r w:rsidRPr="008F198C">
        <w:rPr>
          <w:b/>
          <w:bCs/>
          <w:sz w:val="22"/>
          <w:szCs w:val="22"/>
        </w:rPr>
        <w:t>Clément Geoffroy</w:t>
      </w:r>
      <w:r w:rsidRPr="008F198C">
        <w:rPr>
          <w:sz w:val="22"/>
          <w:szCs w:val="22"/>
        </w:rPr>
        <w:t>, ganz in der Tradition jener Leipziger Abende</w:t>
      </w:r>
      <w:r w:rsidRPr="008958A6">
        <w:rPr>
          <w:sz w:val="22"/>
          <w:szCs w:val="22"/>
        </w:rPr>
        <w:t xml:space="preserve"> im Café Zimmermann</w:t>
      </w:r>
      <w:r w:rsidRPr="008F198C">
        <w:rPr>
          <w:sz w:val="22"/>
          <w:szCs w:val="22"/>
        </w:rPr>
        <w:t xml:space="preserve">, </w:t>
      </w:r>
      <w:r w:rsidRPr="008958A6">
        <w:rPr>
          <w:sz w:val="22"/>
          <w:szCs w:val="22"/>
        </w:rPr>
        <w:t xml:space="preserve">um 18.00 </w:t>
      </w:r>
      <w:r w:rsidRPr="008F198C">
        <w:rPr>
          <w:sz w:val="22"/>
          <w:szCs w:val="22"/>
        </w:rPr>
        <w:t>zum Konzert in die Schottenkirche.</w:t>
      </w:r>
      <w:r w:rsidRPr="008958A6">
        <w:rPr>
          <w:sz w:val="22"/>
          <w:szCs w:val="22"/>
        </w:rPr>
        <w:t xml:space="preserve"> Im vierten und letzten Teil der Reihe </w:t>
      </w:r>
      <w:r w:rsidRPr="008958A6">
        <w:rPr>
          <w:i/>
          <w:iCs/>
          <w:color w:val="212529"/>
          <w:sz w:val="22"/>
          <w:szCs w:val="22"/>
          <w:shd w:val="clear" w:color="auto" w:fill="FFFFFF"/>
        </w:rPr>
        <w:t xml:space="preserve">„Bachs Welt der Tasteninstrumente“ </w:t>
      </w:r>
      <w:r w:rsidRPr="008958A6">
        <w:rPr>
          <w:sz w:val="22"/>
          <w:szCs w:val="22"/>
        </w:rPr>
        <w:t>erklingen Bach-Transkriptionen für zwei Cembali.</w:t>
      </w:r>
      <w:r w:rsidR="002D544C" w:rsidRPr="008958A6">
        <w:rPr>
          <w:sz w:val="22"/>
          <w:szCs w:val="22"/>
        </w:rPr>
        <w:t xml:space="preserve"> </w:t>
      </w:r>
    </w:p>
    <w:p w14:paraId="136FADB4" w14:textId="37F21CA0" w:rsidR="00D635C4" w:rsidRPr="008958A6" w:rsidRDefault="002D544C" w:rsidP="00D635C4">
      <w:pPr>
        <w:jc w:val="both"/>
        <w:rPr>
          <w:rFonts w:eastAsiaTheme="minorHAnsi"/>
          <w:sz w:val="22"/>
          <w:szCs w:val="22"/>
          <w:lang w:eastAsia="en-US"/>
        </w:rPr>
      </w:pPr>
      <w:r w:rsidRPr="008958A6">
        <w:rPr>
          <w:sz w:val="22"/>
          <w:szCs w:val="22"/>
        </w:rPr>
        <w:t xml:space="preserve">Der Sonntagabend um 20.00 Uhr in der Dreieinigkeitskirche steht unter dem </w:t>
      </w:r>
      <w:r w:rsidRPr="002D544C">
        <w:rPr>
          <w:rFonts w:eastAsiaTheme="minorHAnsi"/>
          <w:sz w:val="22"/>
          <w:szCs w:val="22"/>
          <w:lang w:eastAsia="en-US"/>
        </w:rPr>
        <w:t xml:space="preserve">Konzert-Titel </w:t>
      </w:r>
      <w:r w:rsidRPr="002D544C">
        <w:rPr>
          <w:rFonts w:eastAsiaTheme="minorHAnsi"/>
          <w:i/>
          <w:iCs/>
          <w:sz w:val="22"/>
          <w:szCs w:val="22"/>
          <w:lang w:eastAsia="en-US"/>
        </w:rPr>
        <w:t>Solo contro tutti</w:t>
      </w:r>
      <w:r w:rsidRPr="008958A6">
        <w:rPr>
          <w:rFonts w:eastAsiaTheme="minorHAnsi"/>
          <w:i/>
          <w:iCs/>
          <w:sz w:val="22"/>
          <w:szCs w:val="22"/>
          <w:lang w:eastAsia="en-US"/>
        </w:rPr>
        <w:t xml:space="preserve">. </w:t>
      </w:r>
      <w:r w:rsidRPr="008958A6">
        <w:rPr>
          <w:rFonts w:eastAsiaTheme="minorHAnsi"/>
          <w:sz w:val="22"/>
          <w:szCs w:val="22"/>
          <w:lang w:eastAsia="en-US"/>
        </w:rPr>
        <w:t>Die</w:t>
      </w:r>
      <w:r w:rsidRPr="002D544C">
        <w:rPr>
          <w:rFonts w:eastAsiaTheme="minorHAnsi"/>
          <w:sz w:val="22"/>
          <w:szCs w:val="22"/>
          <w:lang w:eastAsia="en-US"/>
        </w:rPr>
        <w:t xml:space="preserve"> jungen Musikerinnen und Musiker</w:t>
      </w:r>
      <w:r w:rsidRPr="008958A6">
        <w:rPr>
          <w:rFonts w:eastAsiaTheme="minorHAnsi"/>
          <w:sz w:val="22"/>
          <w:szCs w:val="22"/>
          <w:lang w:eastAsia="en-US"/>
        </w:rPr>
        <w:t xml:space="preserve"> des </w:t>
      </w:r>
      <w:r w:rsidRPr="008958A6">
        <w:rPr>
          <w:rFonts w:eastAsiaTheme="minorHAnsi"/>
          <w:b/>
          <w:bCs/>
          <w:sz w:val="22"/>
          <w:szCs w:val="22"/>
          <w:lang w:eastAsia="en-US"/>
        </w:rPr>
        <w:t xml:space="preserve">Verità Baroque </w:t>
      </w:r>
      <w:r w:rsidRPr="00EB5F54">
        <w:rPr>
          <w:rFonts w:eastAsiaTheme="minorHAnsi"/>
          <w:sz w:val="22"/>
          <w:szCs w:val="22"/>
          <w:lang w:eastAsia="en-US"/>
        </w:rPr>
        <w:t>E</w:t>
      </w:r>
      <w:r w:rsidR="00E168AB" w:rsidRPr="00EB5F54">
        <w:rPr>
          <w:rFonts w:eastAsiaTheme="minorHAnsi"/>
          <w:sz w:val="22"/>
          <w:szCs w:val="22"/>
          <w:lang w:eastAsia="en-US"/>
        </w:rPr>
        <w:t>n</w:t>
      </w:r>
      <w:r w:rsidRPr="00EB5F54">
        <w:rPr>
          <w:rFonts w:eastAsiaTheme="minorHAnsi"/>
          <w:sz w:val="22"/>
          <w:szCs w:val="22"/>
          <w:lang w:eastAsia="en-US"/>
        </w:rPr>
        <w:t>sembles</w:t>
      </w:r>
      <w:r w:rsidRPr="008958A6">
        <w:rPr>
          <w:rFonts w:eastAsiaTheme="minorHAnsi"/>
          <w:sz w:val="22"/>
          <w:szCs w:val="22"/>
          <w:lang w:eastAsia="en-US"/>
        </w:rPr>
        <w:t xml:space="preserve"> werden in </w:t>
      </w:r>
      <w:r w:rsidRPr="002D544C">
        <w:rPr>
          <w:rFonts w:eastAsiaTheme="minorHAnsi"/>
          <w:sz w:val="22"/>
          <w:szCs w:val="22"/>
          <w:lang w:eastAsia="en-US"/>
        </w:rPr>
        <w:t>ihrer unnachahmlichen, mitreißenden Art die barocke Idee des „concertare“, des Wetteiferns eindrucksvoll erlebbar machen. Mit ihrem frischen Interpretationsansatz eröffnen sie dem Publikum in Werken von Vivaldi, Telemann, Corelli und Hanke neue, inspirierende Hörerlebnisse.</w:t>
      </w:r>
    </w:p>
    <w:p w14:paraId="6743AB33" w14:textId="72745A16" w:rsidR="00D635C4" w:rsidRPr="008958A6" w:rsidRDefault="00D635C4" w:rsidP="00D635C4">
      <w:pPr>
        <w:jc w:val="both"/>
        <w:rPr>
          <w:rFonts w:eastAsiaTheme="minorHAnsi"/>
          <w:sz w:val="22"/>
          <w:szCs w:val="22"/>
          <w:lang w:eastAsia="en-US"/>
        </w:rPr>
      </w:pPr>
      <w:r w:rsidRPr="008958A6">
        <w:rPr>
          <w:sz w:val="22"/>
          <w:szCs w:val="22"/>
        </w:rPr>
        <w:t xml:space="preserve">In seinem Programm „Lighten mine eies“ stellt das französische Ensemble </w:t>
      </w:r>
      <w:r w:rsidRPr="008958A6">
        <w:rPr>
          <w:rStyle w:val="Hervorhebung"/>
          <w:b/>
          <w:bCs/>
          <w:i w:val="0"/>
          <w:iCs w:val="0"/>
          <w:sz w:val="22"/>
          <w:szCs w:val="22"/>
        </w:rPr>
        <w:t>Près de votre oreille</w:t>
      </w:r>
      <w:r w:rsidRPr="008958A6">
        <w:rPr>
          <w:rStyle w:val="Hervorhebung"/>
          <w:sz w:val="22"/>
          <w:szCs w:val="22"/>
        </w:rPr>
        <w:t xml:space="preserve"> </w:t>
      </w:r>
      <w:r w:rsidRPr="008958A6">
        <w:rPr>
          <w:rStyle w:val="Hervorhebung"/>
          <w:i w:val="0"/>
          <w:iCs w:val="0"/>
          <w:sz w:val="22"/>
          <w:szCs w:val="22"/>
        </w:rPr>
        <w:t>unter der Leitung des Gambisten</w:t>
      </w:r>
      <w:r w:rsidRPr="008958A6">
        <w:rPr>
          <w:rStyle w:val="Hervorhebung"/>
          <w:sz w:val="22"/>
          <w:szCs w:val="22"/>
        </w:rPr>
        <w:t xml:space="preserve"> </w:t>
      </w:r>
      <w:r w:rsidRPr="008958A6">
        <w:rPr>
          <w:rStyle w:val="Hervorhebung"/>
          <w:b/>
          <w:bCs/>
          <w:i w:val="0"/>
          <w:iCs w:val="0"/>
          <w:sz w:val="22"/>
          <w:szCs w:val="22"/>
        </w:rPr>
        <w:t>Robin Pharo</w:t>
      </w:r>
      <w:r w:rsidRPr="008958A6">
        <w:rPr>
          <w:rStyle w:val="Hervorhebung"/>
          <w:sz w:val="22"/>
          <w:szCs w:val="22"/>
        </w:rPr>
        <w:t xml:space="preserve"> </w:t>
      </w:r>
      <w:r w:rsidR="004D339A" w:rsidRPr="008958A6">
        <w:rPr>
          <w:rStyle w:val="Hervorhebung"/>
          <w:i w:val="0"/>
          <w:iCs w:val="0"/>
          <w:sz w:val="22"/>
          <w:szCs w:val="22"/>
        </w:rPr>
        <w:t>im dritten Nachtkonzert in der Schottenkirche</w:t>
      </w:r>
      <w:r w:rsidR="004D339A" w:rsidRPr="008958A6">
        <w:rPr>
          <w:rStyle w:val="Hervorhebung"/>
          <w:sz w:val="22"/>
          <w:szCs w:val="22"/>
        </w:rPr>
        <w:t xml:space="preserve"> </w:t>
      </w:r>
      <w:r w:rsidRPr="008958A6">
        <w:rPr>
          <w:rStyle w:val="Hervorhebung"/>
          <w:i w:val="0"/>
          <w:iCs w:val="0"/>
          <w:sz w:val="22"/>
          <w:szCs w:val="22"/>
        </w:rPr>
        <w:t>den britischen Komponisten William Lawes vor, der nur 43 Jahre alt wurde.</w:t>
      </w:r>
      <w:r w:rsidRPr="008958A6">
        <w:rPr>
          <w:rStyle w:val="Hervorhebung"/>
          <w:sz w:val="22"/>
          <w:szCs w:val="22"/>
        </w:rPr>
        <w:t xml:space="preserve"> </w:t>
      </w:r>
      <w:r w:rsidRPr="008958A6">
        <w:rPr>
          <w:rStyle w:val="Hervorhebung"/>
          <w:i w:val="0"/>
          <w:iCs w:val="0"/>
          <w:sz w:val="22"/>
          <w:szCs w:val="22"/>
        </w:rPr>
        <w:t>Instrumentalstücke</w:t>
      </w:r>
      <w:r w:rsidR="00813036">
        <w:rPr>
          <w:rStyle w:val="Hervorhebung"/>
          <w:i w:val="0"/>
          <w:iCs w:val="0"/>
          <w:sz w:val="22"/>
          <w:szCs w:val="22"/>
        </w:rPr>
        <w:t>n</w:t>
      </w:r>
      <w:r w:rsidRPr="008958A6">
        <w:rPr>
          <w:rStyle w:val="Hervorhebung"/>
          <w:i w:val="0"/>
          <w:iCs w:val="0"/>
          <w:sz w:val="22"/>
          <w:szCs w:val="22"/>
        </w:rPr>
        <w:t xml:space="preserve"> der Sammlung „Harp Consorts“ werden Stücke aus den „Choice Psalmes“</w:t>
      </w:r>
      <w:r w:rsidR="004D339A" w:rsidRPr="008958A6">
        <w:rPr>
          <w:rStyle w:val="Hervorhebung"/>
          <w:i w:val="0"/>
          <w:iCs w:val="0"/>
          <w:sz w:val="22"/>
          <w:szCs w:val="22"/>
        </w:rPr>
        <w:t>, einer</w:t>
      </w:r>
      <w:r w:rsidRPr="008958A6">
        <w:rPr>
          <w:rStyle w:val="Hervorhebung"/>
          <w:i w:val="0"/>
          <w:iCs w:val="0"/>
          <w:sz w:val="22"/>
          <w:szCs w:val="22"/>
        </w:rPr>
        <w:t xml:space="preserve"> Sammlung geistlicher Werke gegenübergestellt. </w:t>
      </w:r>
      <w:r w:rsidRPr="008958A6">
        <w:rPr>
          <w:sz w:val="22"/>
          <w:szCs w:val="22"/>
        </w:rPr>
        <w:t xml:space="preserve">Stilistisch zeigen die Werke Lawes’ </w:t>
      </w:r>
      <w:r w:rsidR="004D339A" w:rsidRPr="008958A6">
        <w:rPr>
          <w:sz w:val="22"/>
          <w:szCs w:val="22"/>
        </w:rPr>
        <w:t xml:space="preserve">einen </w:t>
      </w:r>
      <w:r w:rsidRPr="008958A6">
        <w:rPr>
          <w:sz w:val="22"/>
          <w:szCs w:val="22"/>
        </w:rPr>
        <w:t>typisch kühnen, experimentellen Ansatz. Eine unkonventionelle Harmonik und plötzliche Stimmungswechsel verleihen seiner Musik eine Ausdruckskraft, die ihrer Zeit weit voraus war.</w:t>
      </w:r>
    </w:p>
    <w:p w14:paraId="6D7DF21A" w14:textId="18AC46B4" w:rsidR="003A7D5D" w:rsidRPr="00645213" w:rsidRDefault="003A7D5D" w:rsidP="000A0C3D">
      <w:pPr>
        <w:jc w:val="both"/>
        <w:rPr>
          <w:sz w:val="22"/>
          <w:szCs w:val="22"/>
        </w:rPr>
      </w:pPr>
    </w:p>
    <w:p w14:paraId="64FC7D3C" w14:textId="2463C2D5" w:rsidR="00F75C02" w:rsidRPr="00321CF9" w:rsidRDefault="00F75C02" w:rsidP="00F75C02">
      <w:pPr>
        <w:pStyle w:val="normaltm11tm10"/>
        <w:spacing w:before="0" w:beforeAutospacing="0" w:after="0" w:afterAutospacing="0"/>
        <w:jc w:val="both"/>
        <w:rPr>
          <w:b/>
          <w:bCs/>
          <w:sz w:val="22"/>
          <w:szCs w:val="22"/>
          <w:u w:val="single"/>
        </w:rPr>
      </w:pPr>
      <w:r w:rsidRPr="00321CF9">
        <w:rPr>
          <w:rStyle w:val="tm141"/>
          <w:u w:val="single"/>
        </w:rPr>
        <w:t xml:space="preserve">Montag, </w:t>
      </w:r>
      <w:r w:rsidR="00EB2F73" w:rsidRPr="00321CF9">
        <w:rPr>
          <w:rStyle w:val="tm141"/>
          <w:u w:val="single"/>
        </w:rPr>
        <w:t>25</w:t>
      </w:r>
      <w:r w:rsidRPr="00321CF9">
        <w:rPr>
          <w:rStyle w:val="tm141"/>
          <w:u w:val="single"/>
        </w:rPr>
        <w:t xml:space="preserve">. </w:t>
      </w:r>
      <w:r w:rsidR="00EB2F73" w:rsidRPr="00321CF9">
        <w:rPr>
          <w:rStyle w:val="tm141"/>
          <w:u w:val="single"/>
        </w:rPr>
        <w:t>Ma</w:t>
      </w:r>
      <w:r w:rsidRPr="00321CF9">
        <w:rPr>
          <w:rStyle w:val="tm141"/>
          <w:u w:val="single"/>
        </w:rPr>
        <w:t>i 202</w:t>
      </w:r>
      <w:r w:rsidR="00EB2F73" w:rsidRPr="00321CF9">
        <w:rPr>
          <w:rStyle w:val="tm141"/>
          <w:u w:val="single"/>
        </w:rPr>
        <w:t>6</w:t>
      </w:r>
    </w:p>
    <w:p w14:paraId="3452373F" w14:textId="222FC4A7" w:rsidR="004D339A" w:rsidRPr="008958A6" w:rsidRDefault="004D339A" w:rsidP="004D339A">
      <w:pPr>
        <w:pStyle w:val="StandardWeb"/>
        <w:spacing w:before="0" w:beforeAutospacing="0" w:after="0" w:afterAutospacing="0"/>
        <w:jc w:val="both"/>
        <w:rPr>
          <w:sz w:val="22"/>
          <w:szCs w:val="22"/>
        </w:rPr>
      </w:pPr>
      <w:r w:rsidRPr="008958A6">
        <w:rPr>
          <w:sz w:val="22"/>
          <w:szCs w:val="22"/>
        </w:rPr>
        <w:t>Wiederentdeckte Werke von Francisca Ap</w:t>
      </w:r>
      <w:r w:rsidR="00576425">
        <w:rPr>
          <w:sz w:val="22"/>
          <w:szCs w:val="22"/>
        </w:rPr>
        <w:t>u</w:t>
      </w:r>
      <w:r w:rsidRPr="008958A6">
        <w:rPr>
          <w:sz w:val="22"/>
          <w:szCs w:val="22"/>
        </w:rPr>
        <w:t xml:space="preserve">mayta stehen im Zentrum der Matinee des Ensembles </w:t>
      </w:r>
      <w:r w:rsidRPr="008958A6">
        <w:rPr>
          <w:b/>
          <w:bCs/>
          <w:sz w:val="22"/>
          <w:szCs w:val="22"/>
        </w:rPr>
        <w:t xml:space="preserve">Comet Musicke </w:t>
      </w:r>
      <w:r w:rsidRPr="008958A6">
        <w:rPr>
          <w:sz w:val="22"/>
          <w:szCs w:val="22"/>
        </w:rPr>
        <w:t>in der Dominikanerkirche: Motetten und zwei Messvertonungen. Diese Werke zeigen eine beeindruckende Beherrschung der barocken Formensprache, beeinflusst von der spanischen Kirchenmusik, zugleich aber durchdrungen von musikalischen Einflüssen aus der Andenregion Südamerikas. Mit Schwerpunkt auf barocker Musik aus der Andenregion bringt Comet Musicke vergessene Werke aus Peru, Bolivien und Umgebung zurück ins Konzertleben.</w:t>
      </w:r>
    </w:p>
    <w:p w14:paraId="6FA83CAD" w14:textId="58E27B99" w:rsidR="004D339A" w:rsidRPr="004D339A" w:rsidRDefault="004D339A" w:rsidP="004D339A">
      <w:pPr>
        <w:jc w:val="both"/>
        <w:rPr>
          <w:sz w:val="22"/>
          <w:szCs w:val="22"/>
        </w:rPr>
      </w:pPr>
      <w:r w:rsidRPr="004D339A">
        <w:rPr>
          <w:sz w:val="22"/>
          <w:szCs w:val="22"/>
        </w:rPr>
        <w:t xml:space="preserve">Das </w:t>
      </w:r>
      <w:r w:rsidRPr="004D339A">
        <w:rPr>
          <w:b/>
          <w:bCs/>
          <w:sz w:val="22"/>
          <w:szCs w:val="22"/>
        </w:rPr>
        <w:t>Ensemble Parlamento</w:t>
      </w:r>
      <w:r w:rsidRPr="004D339A">
        <w:rPr>
          <w:sz w:val="22"/>
          <w:szCs w:val="22"/>
        </w:rPr>
        <w:t xml:space="preserve"> widmet sich in seinem Konzert </w:t>
      </w:r>
      <w:r w:rsidR="00531FE5" w:rsidRPr="008958A6">
        <w:rPr>
          <w:sz w:val="22"/>
          <w:szCs w:val="22"/>
        </w:rPr>
        <w:t xml:space="preserve">um 14.00 Uhr </w:t>
      </w:r>
      <w:r w:rsidRPr="004D339A">
        <w:rPr>
          <w:sz w:val="22"/>
          <w:szCs w:val="22"/>
        </w:rPr>
        <w:t xml:space="preserve">in der Minoritenkirche dem Nibelungenlied, einem der bedeutendsten Heldenepen des Mittelalters, entstanden um 1200. Im Zentrum steht nicht – wie oft angenommen – der Held Siegfried, sondern die faszinierende und ambivalente Figur der Königin Kriemhild. </w:t>
      </w:r>
      <w:r w:rsidRPr="004D339A">
        <w:rPr>
          <w:rFonts w:eastAsiaTheme="minorHAnsi"/>
          <w:sz w:val="22"/>
          <w:szCs w:val="22"/>
          <w:lang w:eastAsia="en-US"/>
        </w:rPr>
        <w:t>Bekannte Namen mittelalterlicher Dichtung wie Wolfram von Eschenbach, Walther von der Vogelweide und Neidhart von Reuenthal sind ebenso Teil des Programms wie Melodien aus dem Lochamer und</w:t>
      </w:r>
      <w:r w:rsidR="00BD189C">
        <w:rPr>
          <w:rFonts w:eastAsiaTheme="minorHAnsi"/>
          <w:sz w:val="22"/>
          <w:szCs w:val="22"/>
          <w:lang w:eastAsia="en-US"/>
        </w:rPr>
        <w:t xml:space="preserve"> dem</w:t>
      </w:r>
      <w:r w:rsidRPr="004D339A">
        <w:rPr>
          <w:rFonts w:eastAsiaTheme="minorHAnsi"/>
          <w:sz w:val="22"/>
          <w:szCs w:val="22"/>
          <w:lang w:eastAsia="en-US"/>
        </w:rPr>
        <w:t xml:space="preserve"> Glogauer Liederbuch.</w:t>
      </w:r>
    </w:p>
    <w:p w14:paraId="7ECB8A0A" w14:textId="6D183CC1" w:rsidR="00531FE5" w:rsidRPr="00531FE5" w:rsidRDefault="00531FE5" w:rsidP="00531FE5">
      <w:pPr>
        <w:autoSpaceDE w:val="0"/>
        <w:autoSpaceDN w:val="0"/>
        <w:adjustRightInd w:val="0"/>
        <w:jc w:val="both"/>
        <w:rPr>
          <w:rFonts w:eastAsiaTheme="minorHAnsi"/>
          <w:sz w:val="22"/>
          <w:szCs w:val="22"/>
          <w:lang w:eastAsia="en-US"/>
        </w:rPr>
      </w:pPr>
      <w:r w:rsidRPr="00531FE5">
        <w:rPr>
          <w:rFonts w:eastAsiaTheme="minorHAnsi"/>
          <w:sz w:val="22"/>
          <w:szCs w:val="22"/>
          <w:lang w:eastAsia="en-US"/>
        </w:rPr>
        <w:t xml:space="preserve">Das international besetzte </w:t>
      </w:r>
      <w:r w:rsidRPr="00531FE5">
        <w:rPr>
          <w:rFonts w:eastAsiaTheme="minorHAnsi"/>
          <w:b/>
          <w:bCs/>
          <w:sz w:val="22"/>
          <w:szCs w:val="22"/>
          <w:lang w:eastAsia="en-US"/>
        </w:rPr>
        <w:t>Ensemble</w:t>
      </w:r>
      <w:r w:rsidRPr="00531FE5">
        <w:rPr>
          <w:rFonts w:eastAsiaTheme="minorHAnsi"/>
          <w:sz w:val="22"/>
          <w:szCs w:val="22"/>
          <w:lang w:eastAsia="en-US"/>
        </w:rPr>
        <w:t xml:space="preserve"> </w:t>
      </w:r>
      <w:r w:rsidRPr="00531FE5">
        <w:rPr>
          <w:rFonts w:eastAsiaTheme="minorHAnsi"/>
          <w:b/>
          <w:bCs/>
          <w:sz w:val="22"/>
          <w:szCs w:val="22"/>
          <w:lang w:eastAsia="en-US"/>
        </w:rPr>
        <w:t xml:space="preserve">Altera Pars </w:t>
      </w:r>
      <w:r w:rsidRPr="00531FE5">
        <w:rPr>
          <w:rFonts w:eastAsiaTheme="minorHAnsi"/>
          <w:sz w:val="22"/>
          <w:szCs w:val="22"/>
          <w:lang w:eastAsia="en-US"/>
        </w:rPr>
        <w:t>aus Köln widmet sich, wie der Name andeutet,</w:t>
      </w:r>
      <w:r w:rsidRPr="00531FE5">
        <w:rPr>
          <w:rFonts w:eastAsiaTheme="minorHAnsi"/>
          <w:b/>
          <w:bCs/>
          <w:sz w:val="22"/>
          <w:szCs w:val="22"/>
          <w:lang w:eastAsia="en-US"/>
        </w:rPr>
        <w:t xml:space="preserve"> </w:t>
      </w:r>
      <w:r w:rsidRPr="00531FE5">
        <w:rPr>
          <w:rFonts w:eastAsiaTheme="minorHAnsi"/>
          <w:sz w:val="22"/>
          <w:szCs w:val="22"/>
          <w:lang w:eastAsia="en-US"/>
        </w:rPr>
        <w:t>neben dem „klassischen“ Repertoire eines Alte-Musik-Ensembles auch der „anderen“, oft vergessenen Seite der Musikgeschichte, dem selten gespielten Repertoire und der Wiederentdeckung sowie Wiederaufführung lange verschollener Werke.</w:t>
      </w:r>
      <w:r w:rsidRPr="008958A6">
        <w:rPr>
          <w:rFonts w:eastAsiaTheme="minorHAnsi"/>
          <w:sz w:val="22"/>
          <w:szCs w:val="22"/>
          <w:lang w:eastAsia="en-US"/>
        </w:rPr>
        <w:t xml:space="preserve"> Um 16.00 Uhr werden in der Niedermünsterki</w:t>
      </w:r>
      <w:r w:rsidR="00E168AB" w:rsidRPr="00BD189C">
        <w:rPr>
          <w:rFonts w:eastAsiaTheme="minorHAnsi"/>
          <w:sz w:val="22"/>
          <w:szCs w:val="22"/>
          <w:lang w:eastAsia="en-US"/>
        </w:rPr>
        <w:t>r</w:t>
      </w:r>
      <w:r w:rsidRPr="008958A6">
        <w:rPr>
          <w:rFonts w:eastAsiaTheme="minorHAnsi"/>
          <w:sz w:val="22"/>
          <w:szCs w:val="22"/>
          <w:lang w:eastAsia="en-US"/>
        </w:rPr>
        <w:t xml:space="preserve">che </w:t>
      </w:r>
      <w:r w:rsidRPr="00531FE5">
        <w:rPr>
          <w:rFonts w:eastAsiaTheme="minorHAnsi"/>
          <w:sz w:val="22"/>
          <w:szCs w:val="22"/>
          <w:lang w:eastAsia="en-US"/>
        </w:rPr>
        <w:t xml:space="preserve">Ouvertüren, Sinfonien, Ausschnitte aus Balletten u.a. von zu Unrecht vergessenen Komponisten des 18. Jahrhunderts zu hören sein: </w:t>
      </w:r>
      <w:r w:rsidRPr="00531FE5">
        <w:rPr>
          <w:rFonts w:eastAsiaTheme="minorHAnsi"/>
          <w:i/>
          <w:iCs/>
          <w:sz w:val="22"/>
          <w:szCs w:val="22"/>
          <w:lang w:eastAsia="en-US"/>
        </w:rPr>
        <w:t xml:space="preserve">Johann Joseph Kerzelli, Eustignej Fomin, Ernest Wanzhura, Anton Ferdinand Titz, Joseph Starzer </w:t>
      </w:r>
      <w:r w:rsidRPr="00531FE5">
        <w:rPr>
          <w:rFonts w:eastAsiaTheme="minorHAnsi"/>
          <w:sz w:val="22"/>
          <w:szCs w:val="22"/>
          <w:lang w:eastAsia="en-US"/>
        </w:rPr>
        <w:t>und</w:t>
      </w:r>
      <w:r w:rsidRPr="00531FE5">
        <w:rPr>
          <w:rFonts w:eastAsiaTheme="minorHAnsi"/>
          <w:i/>
          <w:iCs/>
          <w:sz w:val="22"/>
          <w:szCs w:val="22"/>
          <w:lang w:eastAsia="en-US"/>
        </w:rPr>
        <w:t xml:space="preserve"> Sebastian George.</w:t>
      </w:r>
    </w:p>
    <w:p w14:paraId="01D83525" w14:textId="2EC70A7C" w:rsidR="00531FE5" w:rsidRPr="008958A6" w:rsidRDefault="001D2E6B" w:rsidP="001D2E6B">
      <w:pPr>
        <w:jc w:val="both"/>
        <w:rPr>
          <w:sz w:val="22"/>
          <w:szCs w:val="22"/>
          <w:shd w:val="clear" w:color="auto" w:fill="FFFFFF"/>
        </w:rPr>
      </w:pPr>
      <w:r w:rsidRPr="008958A6">
        <w:rPr>
          <w:color w:val="000000"/>
          <w:sz w:val="22"/>
          <w:szCs w:val="22"/>
          <w:shd w:val="clear" w:color="auto" w:fill="FFFFFF"/>
        </w:rPr>
        <w:t>Im Abschlusskonzert der 4</w:t>
      </w:r>
      <w:r w:rsidR="00531FE5" w:rsidRPr="008958A6">
        <w:rPr>
          <w:color w:val="000000"/>
          <w:sz w:val="22"/>
          <w:szCs w:val="22"/>
          <w:shd w:val="clear" w:color="auto" w:fill="FFFFFF"/>
        </w:rPr>
        <w:t>1</w:t>
      </w:r>
      <w:r w:rsidRPr="008958A6">
        <w:rPr>
          <w:color w:val="000000"/>
          <w:sz w:val="22"/>
          <w:szCs w:val="22"/>
          <w:shd w:val="clear" w:color="auto" w:fill="FFFFFF"/>
        </w:rPr>
        <w:t xml:space="preserve">. Ausgabe der TAGE ALTER MUSIK erwartet die Besucher ein </w:t>
      </w:r>
      <w:r w:rsidR="006F349B" w:rsidRPr="008958A6">
        <w:rPr>
          <w:color w:val="000000"/>
          <w:sz w:val="22"/>
          <w:szCs w:val="22"/>
          <w:shd w:val="clear" w:color="auto" w:fill="FFFFFF"/>
        </w:rPr>
        <w:t xml:space="preserve">absolutes </w:t>
      </w:r>
      <w:r w:rsidR="00531FE5" w:rsidRPr="008958A6">
        <w:rPr>
          <w:color w:val="000000"/>
          <w:sz w:val="22"/>
          <w:szCs w:val="22"/>
          <w:shd w:val="clear" w:color="auto" w:fill="FFFFFF"/>
        </w:rPr>
        <w:t>Highlight der Vokalmusik.</w:t>
      </w:r>
      <w:r w:rsidRPr="008958A6">
        <w:rPr>
          <w:color w:val="000000"/>
          <w:sz w:val="22"/>
          <w:szCs w:val="22"/>
          <w:shd w:val="clear" w:color="auto" w:fill="FFFFFF"/>
        </w:rPr>
        <w:t xml:space="preserve"> </w:t>
      </w:r>
      <w:r w:rsidR="00531FE5" w:rsidRPr="008958A6">
        <w:rPr>
          <w:b/>
          <w:bCs/>
          <w:sz w:val="22"/>
          <w:szCs w:val="22"/>
          <w:shd w:val="clear" w:color="auto" w:fill="FFFFFF"/>
        </w:rPr>
        <w:t>Stile Antico</w:t>
      </w:r>
      <w:r w:rsidR="00531FE5" w:rsidRPr="008958A6">
        <w:rPr>
          <w:sz w:val="22"/>
          <w:szCs w:val="22"/>
          <w:shd w:val="clear" w:color="auto" w:fill="FFFFFF"/>
        </w:rPr>
        <w:t xml:space="preserve"> zählt unbestritten zur allerersten Garde, wenn es um Vokalmusik der Renaissance geht, und hat sich seit 20 Jahren international als eines der führenden englischen Vokalensembles etabliert. </w:t>
      </w:r>
      <w:r w:rsidR="006F349B" w:rsidRPr="008958A6">
        <w:rPr>
          <w:sz w:val="22"/>
          <w:szCs w:val="22"/>
          <w:shd w:val="clear" w:color="auto" w:fill="FFFFFF"/>
        </w:rPr>
        <w:t>Mit Vokalmusik aus Europas</w:t>
      </w:r>
      <w:r w:rsidR="008958A6" w:rsidRPr="008958A6">
        <w:rPr>
          <w:sz w:val="22"/>
          <w:szCs w:val="22"/>
          <w:shd w:val="clear" w:color="auto" w:fill="FFFFFF"/>
        </w:rPr>
        <w:t xml:space="preserve"> </w:t>
      </w:r>
      <w:r w:rsidR="006F349B" w:rsidRPr="008958A6">
        <w:rPr>
          <w:sz w:val="22"/>
          <w:szCs w:val="22"/>
          <w:shd w:val="clear" w:color="auto" w:fill="FFFFFF"/>
        </w:rPr>
        <w:t xml:space="preserve">bedeutendsten Städten der Renaissance </w:t>
      </w:r>
      <w:r w:rsidR="008958A6" w:rsidRPr="008958A6">
        <w:rPr>
          <w:sz w:val="22"/>
          <w:szCs w:val="22"/>
          <w:shd w:val="clear" w:color="auto" w:fill="FFFFFF"/>
        </w:rPr>
        <w:t xml:space="preserve">werden die Briten </w:t>
      </w:r>
      <w:r w:rsidR="00791E6B">
        <w:rPr>
          <w:sz w:val="22"/>
          <w:szCs w:val="22"/>
          <w:shd w:val="clear" w:color="auto" w:fill="FFFFFF"/>
        </w:rPr>
        <w:t>den</w:t>
      </w:r>
      <w:r w:rsidR="008958A6" w:rsidRPr="008958A6">
        <w:rPr>
          <w:sz w:val="22"/>
          <w:szCs w:val="22"/>
          <w:shd w:val="clear" w:color="auto" w:fill="FFFFFF"/>
        </w:rPr>
        <w:t xml:space="preserve"> fulminanten Schlusspunkt </w:t>
      </w:r>
      <w:r w:rsidR="00791E6B">
        <w:rPr>
          <w:sz w:val="22"/>
          <w:szCs w:val="22"/>
          <w:shd w:val="clear" w:color="auto" w:fill="FFFFFF"/>
        </w:rPr>
        <w:t>der</w:t>
      </w:r>
      <w:r w:rsidR="008958A6" w:rsidRPr="008958A6">
        <w:rPr>
          <w:sz w:val="22"/>
          <w:szCs w:val="22"/>
          <w:shd w:val="clear" w:color="auto" w:fill="FFFFFF"/>
        </w:rPr>
        <w:t xml:space="preserve"> Tage Alter Musik 2026 setzen.</w:t>
      </w:r>
    </w:p>
    <w:p w14:paraId="56E52546" w14:textId="2FD3C712" w:rsidR="008958A6" w:rsidRPr="008958A6" w:rsidRDefault="008958A6" w:rsidP="001D2E6B">
      <w:pPr>
        <w:jc w:val="both"/>
        <w:rPr>
          <w:sz w:val="22"/>
          <w:szCs w:val="22"/>
          <w:shd w:val="clear" w:color="auto" w:fill="FFFFFF"/>
        </w:rPr>
      </w:pPr>
    </w:p>
    <w:p w14:paraId="1E6B342F" w14:textId="6BE0A793" w:rsidR="008958A6" w:rsidRPr="008958A6" w:rsidRDefault="008958A6" w:rsidP="008958A6">
      <w:pPr>
        <w:jc w:val="center"/>
        <w:rPr>
          <w:i/>
          <w:sz w:val="18"/>
          <w:szCs w:val="18"/>
        </w:rPr>
      </w:pPr>
      <w:r w:rsidRPr="008958A6">
        <w:rPr>
          <w:i/>
          <w:sz w:val="18"/>
          <w:szCs w:val="18"/>
        </w:rPr>
        <w:t>Änderungen vorbehalten!</w:t>
      </w:r>
    </w:p>
    <w:p w14:paraId="11BDBE47" w14:textId="77777777" w:rsidR="008958A6" w:rsidRPr="008958A6" w:rsidRDefault="008958A6" w:rsidP="008958A6">
      <w:pPr>
        <w:rPr>
          <w:b/>
          <w:sz w:val="18"/>
          <w:szCs w:val="18"/>
        </w:rPr>
      </w:pPr>
      <w:r w:rsidRPr="008958A6">
        <w:rPr>
          <w:b/>
          <w:sz w:val="18"/>
          <w:szCs w:val="18"/>
        </w:rPr>
        <w:t>Begleitprogramm:</w:t>
      </w:r>
    </w:p>
    <w:p w14:paraId="37395D0B" w14:textId="77777777" w:rsidR="008958A6" w:rsidRPr="008958A6" w:rsidRDefault="008958A6" w:rsidP="008958A6">
      <w:pPr>
        <w:jc w:val="both"/>
        <w:rPr>
          <w:b/>
          <w:sz w:val="16"/>
          <w:szCs w:val="16"/>
        </w:rPr>
      </w:pPr>
      <w:r w:rsidRPr="008958A6">
        <w:rPr>
          <w:b/>
          <w:sz w:val="16"/>
          <w:szCs w:val="16"/>
        </w:rPr>
        <w:t xml:space="preserve"> - Große internationale Verkaufsausstellung von Nachbauten historischer Musikinstrumente, von Noten, Büchern und CDs im historischen Salzstadel an der Steinernen Brücke von Samstag, 23. bis Montag, 25. Mai 2026. Eintritt frei!</w:t>
      </w:r>
    </w:p>
    <w:p w14:paraId="2EB35221" w14:textId="77777777" w:rsidR="008958A6" w:rsidRPr="008958A6" w:rsidRDefault="008958A6" w:rsidP="008958A6">
      <w:pPr>
        <w:jc w:val="both"/>
        <w:rPr>
          <w:b/>
          <w:bCs/>
          <w:color w:val="000000"/>
          <w:kern w:val="1"/>
          <w:sz w:val="16"/>
          <w:szCs w:val="16"/>
          <w:lang w:eastAsia="zh-CN"/>
        </w:rPr>
      </w:pPr>
      <w:r w:rsidRPr="008958A6">
        <w:rPr>
          <w:b/>
          <w:bCs/>
          <w:color w:val="000000"/>
          <w:kern w:val="1"/>
          <w:sz w:val="16"/>
          <w:szCs w:val="16"/>
          <w:lang w:eastAsia="zh-CN"/>
        </w:rPr>
        <w:t xml:space="preserve">- „Hans Memlings Engelskonzert: Restaurierung, Instrumentarium, Repertoire“ – </w:t>
      </w:r>
      <w:r w:rsidRPr="008958A6">
        <w:rPr>
          <w:b/>
          <w:color w:val="000000"/>
          <w:kern w:val="1"/>
          <w:sz w:val="16"/>
          <w:szCs w:val="16"/>
        </w:rPr>
        <w:t>Internationales Symposium in Zusammenarbeit mit dem Institut für Musikwissenschaft der Universität Regensburg im Bonhoeffersaal des Alumneums am Freitag, dem 22. Mai 2026. Eintritt frei!</w:t>
      </w:r>
    </w:p>
    <w:p w14:paraId="79EDB0EB" w14:textId="77777777" w:rsidR="008958A6" w:rsidRPr="008958A6" w:rsidRDefault="008958A6" w:rsidP="000E04E9">
      <w:pPr>
        <w:rPr>
          <w:b/>
          <w:sz w:val="16"/>
          <w:szCs w:val="16"/>
        </w:rPr>
      </w:pPr>
    </w:p>
    <w:p w14:paraId="2EA9312A" w14:textId="77777777" w:rsidR="008958A6" w:rsidRPr="008958A6" w:rsidRDefault="008958A6" w:rsidP="008958A6">
      <w:pPr>
        <w:jc w:val="center"/>
        <w:rPr>
          <w:lang w:val="it-IT"/>
        </w:rPr>
      </w:pPr>
      <w:r w:rsidRPr="008958A6">
        <w:rPr>
          <w:b/>
        </w:rPr>
        <w:t>Homepage</w:t>
      </w:r>
      <w:hyperlink r:id="rId5" w:history="1">
        <w:r w:rsidRPr="008958A6">
          <w:rPr>
            <w:color w:val="0000FF"/>
            <w:u w:val="single"/>
            <w:lang w:val="it-IT"/>
          </w:rPr>
          <w:t xml:space="preserve"> www.tagealtermusik-regensburg.de</w:t>
        </w:r>
      </w:hyperlink>
    </w:p>
    <w:p w14:paraId="2BCFF399" w14:textId="77777777" w:rsidR="008958A6" w:rsidRPr="008958A6" w:rsidRDefault="008958A6" w:rsidP="008958A6">
      <w:pPr>
        <w:jc w:val="center"/>
        <w:rPr>
          <w:kern w:val="1"/>
          <w:sz w:val="16"/>
          <w:szCs w:val="16"/>
        </w:rPr>
      </w:pPr>
    </w:p>
    <w:p w14:paraId="63C0F82A" w14:textId="77777777" w:rsidR="008958A6" w:rsidRPr="008958A6" w:rsidRDefault="008958A6" w:rsidP="008958A6">
      <w:pPr>
        <w:jc w:val="center"/>
        <w:rPr>
          <w:kern w:val="1"/>
          <w:sz w:val="12"/>
          <w:szCs w:val="12"/>
        </w:rPr>
      </w:pPr>
      <w:r w:rsidRPr="008958A6">
        <w:rPr>
          <w:kern w:val="1"/>
          <w:sz w:val="12"/>
          <w:szCs w:val="12"/>
        </w:rPr>
        <w:t>PROGRAMMVERÖFFENTLICHUNG:</w:t>
      </w:r>
    </w:p>
    <w:p w14:paraId="7CFD5D50" w14:textId="77777777" w:rsidR="008958A6" w:rsidRPr="008958A6" w:rsidRDefault="008958A6" w:rsidP="008958A6">
      <w:pPr>
        <w:jc w:val="center"/>
        <w:rPr>
          <w:kern w:val="1"/>
          <w:sz w:val="12"/>
          <w:szCs w:val="12"/>
        </w:rPr>
      </w:pPr>
      <w:r w:rsidRPr="008958A6">
        <w:rPr>
          <w:kern w:val="1"/>
          <w:sz w:val="12"/>
          <w:szCs w:val="12"/>
        </w:rPr>
        <w:t>Montag, 10. November 2025</w:t>
      </w:r>
      <w:r w:rsidRPr="008958A6">
        <w:rPr>
          <w:kern w:val="1"/>
          <w:sz w:val="12"/>
          <w:szCs w:val="12"/>
        </w:rPr>
        <w:br/>
        <w:t>START TICKETVERKAUF VEREINSMITGLIEDER über okticket</w:t>
      </w:r>
    </w:p>
    <w:p w14:paraId="1EF1C225" w14:textId="77777777" w:rsidR="008958A6" w:rsidRPr="008958A6" w:rsidRDefault="008958A6" w:rsidP="008958A6">
      <w:pPr>
        <w:jc w:val="center"/>
        <w:rPr>
          <w:kern w:val="1"/>
          <w:sz w:val="12"/>
          <w:szCs w:val="12"/>
        </w:rPr>
      </w:pPr>
      <w:r w:rsidRPr="008958A6">
        <w:rPr>
          <w:kern w:val="1"/>
          <w:sz w:val="12"/>
          <w:szCs w:val="12"/>
        </w:rPr>
        <w:t>Montag, 17. November 2025</w:t>
      </w:r>
      <w:r w:rsidRPr="008958A6">
        <w:rPr>
          <w:kern w:val="1"/>
          <w:sz w:val="12"/>
          <w:szCs w:val="12"/>
        </w:rPr>
        <w:br/>
        <w:t>START ALLGEMEINER TICKETVERKAUF über okticket</w:t>
      </w:r>
    </w:p>
    <w:p w14:paraId="3BB1D77D" w14:textId="77777777" w:rsidR="008958A6" w:rsidRPr="008958A6" w:rsidRDefault="008958A6" w:rsidP="008958A6">
      <w:pPr>
        <w:jc w:val="center"/>
        <w:rPr>
          <w:kern w:val="1"/>
          <w:sz w:val="12"/>
          <w:szCs w:val="12"/>
        </w:rPr>
      </w:pPr>
      <w:r w:rsidRPr="008958A6">
        <w:rPr>
          <w:kern w:val="1"/>
          <w:sz w:val="12"/>
          <w:szCs w:val="12"/>
        </w:rPr>
        <w:t>Montag, 24. November 2025</w:t>
      </w:r>
    </w:p>
    <w:p w14:paraId="30A4AC47" w14:textId="77777777" w:rsidR="008958A6" w:rsidRPr="008958A6" w:rsidRDefault="008958A6" w:rsidP="008958A6">
      <w:pPr>
        <w:jc w:val="both"/>
        <w:rPr>
          <w:sz w:val="12"/>
          <w:szCs w:val="12"/>
        </w:rPr>
      </w:pPr>
    </w:p>
    <w:p w14:paraId="3871FFC7" w14:textId="77777777" w:rsidR="008958A6" w:rsidRPr="008958A6" w:rsidRDefault="008958A6" w:rsidP="008958A6">
      <w:pPr>
        <w:jc w:val="center"/>
        <w:rPr>
          <w:sz w:val="12"/>
          <w:szCs w:val="12"/>
        </w:rPr>
      </w:pPr>
      <w:r w:rsidRPr="008958A6">
        <w:rPr>
          <w:b/>
          <w:color w:val="000000"/>
          <w:sz w:val="12"/>
          <w:szCs w:val="12"/>
          <w:u w:val="single"/>
        </w:rPr>
        <w:t>Karten</w:t>
      </w:r>
      <w:r w:rsidRPr="008958A6">
        <w:rPr>
          <w:color w:val="000000"/>
          <w:sz w:val="12"/>
          <w:szCs w:val="12"/>
        </w:rPr>
        <w:t xml:space="preserve"> über </w:t>
      </w:r>
      <w:hyperlink r:id="rId6" w:history="1">
        <w:r w:rsidRPr="008958A6">
          <w:rPr>
            <w:color w:val="000000"/>
            <w:sz w:val="12"/>
            <w:szCs w:val="12"/>
            <w:u w:val="single"/>
          </w:rPr>
          <w:t>www.okticket.de</w:t>
        </w:r>
      </w:hyperlink>
    </w:p>
    <w:p w14:paraId="086E42EC" w14:textId="77777777" w:rsidR="008958A6" w:rsidRPr="008958A6" w:rsidRDefault="008958A6" w:rsidP="008958A6">
      <w:pPr>
        <w:rPr>
          <w:b/>
          <w:sz w:val="12"/>
          <w:szCs w:val="12"/>
        </w:rPr>
      </w:pPr>
    </w:p>
    <w:p w14:paraId="090A121B" w14:textId="77777777" w:rsidR="008958A6" w:rsidRPr="008958A6" w:rsidRDefault="008958A6" w:rsidP="008958A6">
      <w:pPr>
        <w:spacing w:after="20"/>
        <w:jc w:val="center"/>
        <w:rPr>
          <w:sz w:val="12"/>
          <w:szCs w:val="12"/>
        </w:rPr>
      </w:pPr>
      <w:r w:rsidRPr="008958A6">
        <w:rPr>
          <w:sz w:val="12"/>
          <w:szCs w:val="12"/>
        </w:rPr>
        <w:t xml:space="preserve">TAGE ALTER MUSIK REGENSBURG - Postfach 10 09 03 - D-93009 Regensburg </w:t>
      </w:r>
    </w:p>
    <w:p w14:paraId="62655C64" w14:textId="77777777" w:rsidR="008958A6" w:rsidRPr="008958A6" w:rsidRDefault="008958A6" w:rsidP="008958A6">
      <w:pPr>
        <w:spacing w:after="20"/>
        <w:jc w:val="center"/>
        <w:rPr>
          <w:sz w:val="12"/>
          <w:szCs w:val="12"/>
        </w:rPr>
      </w:pPr>
      <w:r w:rsidRPr="008958A6">
        <w:rPr>
          <w:sz w:val="12"/>
          <w:szCs w:val="12"/>
        </w:rPr>
        <w:t>Tel. 0941/8979786  Fax: 0941/8979836</w:t>
      </w:r>
    </w:p>
    <w:p w14:paraId="65964636" w14:textId="77777777" w:rsidR="008958A6" w:rsidRPr="008958A6" w:rsidRDefault="008958A6" w:rsidP="008958A6">
      <w:pPr>
        <w:spacing w:after="20"/>
        <w:jc w:val="center"/>
        <w:rPr>
          <w:sz w:val="12"/>
          <w:szCs w:val="12"/>
        </w:rPr>
      </w:pPr>
      <w:r w:rsidRPr="008958A6">
        <w:rPr>
          <w:sz w:val="12"/>
          <w:szCs w:val="12"/>
        </w:rPr>
        <w:t xml:space="preserve">e-Mail: </w:t>
      </w:r>
      <w:hyperlink r:id="rId7" w:history="1">
        <w:r w:rsidRPr="008958A6">
          <w:rPr>
            <w:sz w:val="12"/>
            <w:szCs w:val="12"/>
            <w:u w:val="single"/>
          </w:rPr>
          <w:t>TageAlterMusik@t-online.de</w:t>
        </w:r>
      </w:hyperlink>
      <w:r w:rsidRPr="008958A6">
        <w:rPr>
          <w:sz w:val="12"/>
          <w:szCs w:val="12"/>
        </w:rPr>
        <w:t xml:space="preserve"> – </w:t>
      </w:r>
      <w:hyperlink r:id="rId8" w:history="1">
        <w:r w:rsidRPr="008958A6">
          <w:rPr>
            <w:color w:val="0000FF"/>
            <w:sz w:val="12"/>
            <w:szCs w:val="12"/>
            <w:u w:val="single"/>
          </w:rPr>
          <w:t>www.tagealtermusik-regensburg.de</w:t>
        </w:r>
      </w:hyperlink>
    </w:p>
    <w:p w14:paraId="712ABE89" w14:textId="097FD06C" w:rsidR="00E22AD0" w:rsidRPr="000E04E9" w:rsidRDefault="008958A6" w:rsidP="000E04E9">
      <w:pPr>
        <w:spacing w:after="20"/>
        <w:jc w:val="center"/>
        <w:rPr>
          <w:sz w:val="12"/>
          <w:szCs w:val="12"/>
        </w:rPr>
      </w:pPr>
      <w:r w:rsidRPr="008958A6">
        <w:rPr>
          <w:sz w:val="12"/>
          <w:szCs w:val="12"/>
        </w:rPr>
        <w:t>Folgen Sie uns auf Facebook &amp; Instagram</w:t>
      </w:r>
    </w:p>
    <w:sectPr w:rsidR="00E22AD0" w:rsidRPr="000E04E9" w:rsidSect="000E04E9">
      <w:pgSz w:w="11906" w:h="16838"/>
      <w:pgMar w:top="454" w:right="1134"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A3"/>
    <w:rsid w:val="00042BCC"/>
    <w:rsid w:val="000831A7"/>
    <w:rsid w:val="000967F5"/>
    <w:rsid w:val="000A0C3D"/>
    <w:rsid w:val="000E04E9"/>
    <w:rsid w:val="000F4A14"/>
    <w:rsid w:val="00194FAE"/>
    <w:rsid w:val="001B0F96"/>
    <w:rsid w:val="001D2E6B"/>
    <w:rsid w:val="002330DF"/>
    <w:rsid w:val="00243314"/>
    <w:rsid w:val="002505A3"/>
    <w:rsid w:val="0028106C"/>
    <w:rsid w:val="00283F76"/>
    <w:rsid w:val="002A625C"/>
    <w:rsid w:val="002D544C"/>
    <w:rsid w:val="002F3D0B"/>
    <w:rsid w:val="00321CF9"/>
    <w:rsid w:val="00322462"/>
    <w:rsid w:val="00325CCF"/>
    <w:rsid w:val="00325E18"/>
    <w:rsid w:val="00344CB5"/>
    <w:rsid w:val="003A7D5D"/>
    <w:rsid w:val="00486158"/>
    <w:rsid w:val="004C08C7"/>
    <w:rsid w:val="004D339A"/>
    <w:rsid w:val="004E274D"/>
    <w:rsid w:val="0051291B"/>
    <w:rsid w:val="00513CFA"/>
    <w:rsid w:val="00531ED6"/>
    <w:rsid w:val="00531FE5"/>
    <w:rsid w:val="00570087"/>
    <w:rsid w:val="00576425"/>
    <w:rsid w:val="00590275"/>
    <w:rsid w:val="005A7B76"/>
    <w:rsid w:val="005E1207"/>
    <w:rsid w:val="005E29D9"/>
    <w:rsid w:val="00604F0C"/>
    <w:rsid w:val="00607506"/>
    <w:rsid w:val="00645213"/>
    <w:rsid w:val="00690D22"/>
    <w:rsid w:val="006C1F52"/>
    <w:rsid w:val="006D4280"/>
    <w:rsid w:val="006E1D85"/>
    <w:rsid w:val="006F1F03"/>
    <w:rsid w:val="006F349B"/>
    <w:rsid w:val="00705595"/>
    <w:rsid w:val="00791E6B"/>
    <w:rsid w:val="007A762B"/>
    <w:rsid w:val="00813036"/>
    <w:rsid w:val="00826B98"/>
    <w:rsid w:val="008359E1"/>
    <w:rsid w:val="00837622"/>
    <w:rsid w:val="00865E6E"/>
    <w:rsid w:val="008943FC"/>
    <w:rsid w:val="008958A6"/>
    <w:rsid w:val="008E3F7B"/>
    <w:rsid w:val="008F198C"/>
    <w:rsid w:val="008F4DFE"/>
    <w:rsid w:val="009647A5"/>
    <w:rsid w:val="009B218C"/>
    <w:rsid w:val="00A236B4"/>
    <w:rsid w:val="00A7115B"/>
    <w:rsid w:val="00AF5D3C"/>
    <w:rsid w:val="00B250F9"/>
    <w:rsid w:val="00B632CE"/>
    <w:rsid w:val="00BB76B4"/>
    <w:rsid w:val="00BD189C"/>
    <w:rsid w:val="00C1337C"/>
    <w:rsid w:val="00C565A6"/>
    <w:rsid w:val="00C7041C"/>
    <w:rsid w:val="00C73876"/>
    <w:rsid w:val="00C77902"/>
    <w:rsid w:val="00C9051C"/>
    <w:rsid w:val="00CB563D"/>
    <w:rsid w:val="00CF4F5F"/>
    <w:rsid w:val="00D1089D"/>
    <w:rsid w:val="00D635C4"/>
    <w:rsid w:val="00D63CD5"/>
    <w:rsid w:val="00D74E65"/>
    <w:rsid w:val="00E168AB"/>
    <w:rsid w:val="00E22AD0"/>
    <w:rsid w:val="00E96E73"/>
    <w:rsid w:val="00EB2F73"/>
    <w:rsid w:val="00EB5F54"/>
    <w:rsid w:val="00EC0C5C"/>
    <w:rsid w:val="00EE097A"/>
    <w:rsid w:val="00F006C4"/>
    <w:rsid w:val="00F10BC6"/>
    <w:rsid w:val="00F72CD5"/>
    <w:rsid w:val="00F75C02"/>
    <w:rsid w:val="00FC7D8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C0D2BC"/>
  <w15:docId w15:val="{C4B07792-0981-4EEE-9DBB-FB1E14D0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505A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tm7">
    <w:name w:val="default tm7"/>
    <w:basedOn w:val="Standard"/>
    <w:rsid w:val="002505A3"/>
    <w:pPr>
      <w:spacing w:before="100" w:beforeAutospacing="1" w:after="100" w:afterAutospacing="1"/>
    </w:pPr>
  </w:style>
  <w:style w:type="character" w:customStyle="1" w:styleId="tm91">
    <w:name w:val="tm91"/>
    <w:rsid w:val="002505A3"/>
    <w:rPr>
      <w:b/>
      <w:bCs/>
      <w:sz w:val="28"/>
      <w:szCs w:val="28"/>
    </w:rPr>
  </w:style>
  <w:style w:type="paragraph" w:customStyle="1" w:styleId="normaltm11tm10">
    <w:name w:val="normal tm11 tm10"/>
    <w:basedOn w:val="Standard"/>
    <w:rsid w:val="002505A3"/>
    <w:pPr>
      <w:spacing w:before="100" w:beforeAutospacing="1" w:after="100" w:afterAutospacing="1"/>
    </w:pPr>
  </w:style>
  <w:style w:type="character" w:customStyle="1" w:styleId="tm141">
    <w:name w:val="tm141"/>
    <w:rsid w:val="002505A3"/>
    <w:rPr>
      <w:b/>
      <w:bCs/>
      <w:sz w:val="22"/>
      <w:szCs w:val="22"/>
    </w:rPr>
  </w:style>
  <w:style w:type="paragraph" w:styleId="StandardWeb">
    <w:name w:val="Normal (Web)"/>
    <w:basedOn w:val="Standard"/>
    <w:uiPriority w:val="99"/>
    <w:rsid w:val="00F72CD5"/>
    <w:pPr>
      <w:spacing w:before="100" w:beforeAutospacing="1" w:after="100" w:afterAutospacing="1"/>
    </w:pPr>
  </w:style>
  <w:style w:type="paragraph" w:customStyle="1" w:styleId="yiv1994663566xydp5a628faaarticle-header-author">
    <w:name w:val="yiv1994663566x_ydp5a628faaarticle-header-author"/>
    <w:basedOn w:val="Standard"/>
    <w:rsid w:val="002A625C"/>
    <w:pPr>
      <w:spacing w:before="100" w:beforeAutospacing="1" w:after="100" w:afterAutospacing="1"/>
    </w:pPr>
  </w:style>
  <w:style w:type="character" w:styleId="Hervorhebung">
    <w:name w:val="Emphasis"/>
    <w:basedOn w:val="Absatz-Standardschriftart"/>
    <w:uiPriority w:val="20"/>
    <w:qFormat/>
    <w:rsid w:val="00D635C4"/>
    <w:rPr>
      <w:i/>
      <w:iCs/>
    </w:rPr>
  </w:style>
  <w:style w:type="character" w:styleId="Fett">
    <w:name w:val="Strong"/>
    <w:basedOn w:val="Absatz-Standardschriftart"/>
    <w:uiPriority w:val="22"/>
    <w:qFormat/>
    <w:rsid w:val="00D635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gealtermusik-regensburg.de" TargetMode="External"/><Relationship Id="rId3" Type="http://schemas.openxmlformats.org/officeDocument/2006/relationships/settings" Target="settings.xml"/><Relationship Id="rId7" Type="http://schemas.openxmlformats.org/officeDocument/2006/relationships/hyperlink" Target="mailto:TageAlterMusik@t-online.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okticket.de/" TargetMode="External"/><Relationship Id="rId5" Type="http://schemas.openxmlformats.org/officeDocument/2006/relationships/hyperlink" Target="http://www.tagealtermusik-regensburg.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6930F-7CF6-B94A-9D41-A0B02286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1394</Words>
  <Characters>8786</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Ludwig Hartmann</dc:creator>
  <cp:keywords/>
  <dc:description/>
  <cp:lastModifiedBy>Ludwig Hartmann</cp:lastModifiedBy>
  <cp:revision>3</cp:revision>
  <dcterms:created xsi:type="dcterms:W3CDTF">2026-04-10T13:35:00Z</dcterms:created>
  <dcterms:modified xsi:type="dcterms:W3CDTF">2026-04-10T13:36:00Z</dcterms:modified>
</cp:coreProperties>
</file>